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3834" w14:textId="77777777" w:rsidR="00DC6358" w:rsidRDefault="00DC6358" w:rsidP="00DC6358">
      <w:pPr>
        <w:pStyle w:val="BodyText"/>
        <w:spacing w:before="4"/>
        <w:rPr>
          <w:b/>
          <w:sz w:val="7"/>
        </w:rPr>
      </w:pPr>
    </w:p>
    <w:p w14:paraId="09883368" w14:textId="5343A508" w:rsidR="0032645C" w:rsidRPr="00FC50A6" w:rsidRDefault="0032645C" w:rsidP="0032645C">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864014" w:rsidRPr="00FC50A6">
        <w:rPr>
          <w:rFonts w:cs="Arial"/>
          <w:b/>
          <w:noProof/>
          <w:sz w:val="24"/>
          <w:szCs w:val="24"/>
          <w:lang w:val="en-US"/>
        </w:rPr>
        <w:t>10</w:t>
      </w:r>
      <w:r w:rsidR="00E0247C">
        <w:rPr>
          <w:rFonts w:cs="Arial" w:hint="eastAsia"/>
          <w:b/>
          <w:noProof/>
          <w:sz w:val="24"/>
          <w:szCs w:val="24"/>
          <w:lang w:val="en-US" w:eastAsia="ja-JP"/>
        </w:rPr>
        <w:t>4</w:t>
      </w:r>
      <w:r w:rsidR="00E0247C">
        <w:rPr>
          <w:rFonts w:cs="Arial"/>
          <w:b/>
          <w:noProof/>
          <w:sz w:val="24"/>
          <w:szCs w:val="24"/>
          <w:lang w:val="en-US" w:eastAsia="ja-JP"/>
        </w:rPr>
        <w:t>-e</w:t>
      </w:r>
      <w:r w:rsidRPr="00FC50A6">
        <w:rPr>
          <w:rFonts w:cs="Arial"/>
          <w:b/>
          <w:i/>
          <w:noProof/>
          <w:sz w:val="24"/>
          <w:szCs w:val="24"/>
          <w:lang w:val="en-US"/>
        </w:rPr>
        <w:tab/>
      </w:r>
      <w:r w:rsidR="00BA046A" w:rsidRPr="00BA046A">
        <w:rPr>
          <w:rFonts w:cs="Arial"/>
          <w:b/>
          <w:i/>
          <w:noProof/>
          <w:sz w:val="24"/>
          <w:szCs w:val="24"/>
          <w:lang w:val="en-US"/>
        </w:rPr>
        <w:t>R4-2212073</w:t>
      </w:r>
    </w:p>
    <w:p w14:paraId="4928D56D" w14:textId="5F99AD4A" w:rsidR="0032645C" w:rsidRPr="00FC50A6" w:rsidRDefault="0032645C" w:rsidP="0032645C">
      <w:pPr>
        <w:pStyle w:val="CRCoverPage"/>
        <w:outlineLvl w:val="0"/>
        <w:rPr>
          <w:rFonts w:cs="Arial"/>
          <w:b/>
          <w:noProof/>
          <w:sz w:val="24"/>
          <w:lang w:val="en-US"/>
        </w:rPr>
      </w:pPr>
      <w:r w:rsidRPr="00FC50A6">
        <w:rPr>
          <w:rFonts w:cs="Arial"/>
          <w:b/>
          <w:noProof/>
          <w:sz w:val="24"/>
          <w:lang w:val="en-US"/>
        </w:rPr>
        <w:t xml:space="preserve">Online, </w:t>
      </w:r>
      <w:r w:rsidR="009A0DAB">
        <w:rPr>
          <w:rFonts w:cs="Arial"/>
          <w:b/>
          <w:noProof/>
          <w:sz w:val="24"/>
          <w:lang w:val="en-US"/>
        </w:rPr>
        <w:t>1</w:t>
      </w:r>
      <w:r w:rsidR="003321C9">
        <w:rPr>
          <w:rFonts w:cs="Arial"/>
          <w:b/>
          <w:noProof/>
          <w:sz w:val="24"/>
          <w:lang w:val="en-US"/>
        </w:rPr>
        <w:t>5</w:t>
      </w:r>
      <w:r w:rsidR="00DF743C" w:rsidRPr="009F05A2">
        <w:rPr>
          <w:rFonts w:cs="Arial"/>
          <w:b/>
          <w:noProof/>
          <w:sz w:val="24"/>
          <w:vertAlign w:val="superscript"/>
          <w:lang w:val="en-US"/>
        </w:rPr>
        <w:t>th</w:t>
      </w:r>
      <w:r w:rsidRPr="00FC50A6">
        <w:rPr>
          <w:rFonts w:cs="Arial"/>
          <w:b/>
          <w:noProof/>
          <w:sz w:val="24"/>
          <w:lang w:val="en-US"/>
        </w:rPr>
        <w:t xml:space="preserve"> – </w:t>
      </w:r>
      <w:r w:rsidR="00DF743C">
        <w:rPr>
          <w:rFonts w:cs="Arial"/>
          <w:b/>
          <w:noProof/>
          <w:sz w:val="24"/>
          <w:lang w:val="en-US"/>
        </w:rPr>
        <w:t>2</w:t>
      </w:r>
      <w:r w:rsidR="003321C9">
        <w:rPr>
          <w:rFonts w:cs="Arial"/>
          <w:b/>
          <w:noProof/>
          <w:sz w:val="24"/>
          <w:lang w:val="en-US"/>
        </w:rPr>
        <w:t>6</w:t>
      </w:r>
      <w:r w:rsidR="00DF743C" w:rsidRPr="00FC50A6">
        <w:rPr>
          <w:rFonts w:cs="Arial"/>
          <w:b/>
          <w:noProof/>
          <w:sz w:val="24"/>
          <w:vertAlign w:val="superscript"/>
          <w:lang w:val="en-US"/>
        </w:rPr>
        <w:t>th</w:t>
      </w:r>
      <w:r w:rsidR="00DF743C" w:rsidRPr="00FC50A6">
        <w:rPr>
          <w:rFonts w:cs="Arial"/>
          <w:b/>
          <w:noProof/>
          <w:sz w:val="24"/>
          <w:lang w:val="en-US"/>
        </w:rPr>
        <w:t xml:space="preserve"> </w:t>
      </w:r>
      <w:r w:rsidR="003321C9">
        <w:rPr>
          <w:rFonts w:cs="Arial"/>
          <w:b/>
          <w:noProof/>
          <w:sz w:val="24"/>
          <w:lang w:val="en-US"/>
        </w:rPr>
        <w:t>Auguest</w:t>
      </w:r>
      <w:r w:rsidRPr="00FC50A6">
        <w:rPr>
          <w:rFonts w:cs="Arial"/>
          <w:b/>
          <w:noProof/>
          <w:sz w:val="24"/>
          <w:lang w:val="en-US"/>
        </w:rPr>
        <w:t xml:space="preserve">, </w:t>
      </w:r>
      <w:r w:rsidR="00864014" w:rsidRPr="00FC50A6">
        <w:rPr>
          <w:rFonts w:cs="Arial"/>
          <w:b/>
          <w:noProof/>
          <w:sz w:val="24"/>
          <w:lang w:val="en-US"/>
        </w:rPr>
        <w:t>202</w:t>
      </w:r>
      <w:r w:rsidR="00864014">
        <w:rPr>
          <w:rFonts w:cs="Arial"/>
          <w:b/>
          <w:noProof/>
          <w:sz w:val="24"/>
          <w:lang w:val="en-US"/>
        </w:rPr>
        <w:t>2</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490F3428"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8E6832">
        <w:rPr>
          <w:sz w:val="24"/>
          <w:szCs w:val="24"/>
        </w:rPr>
        <w:t>LTE based 5G broadcast</w:t>
      </w:r>
      <w:r w:rsidR="008461D6">
        <w:rPr>
          <w:sz w:val="24"/>
          <w:szCs w:val="24"/>
        </w:rPr>
        <w:t>;</w:t>
      </w:r>
      <w:r w:rsidR="008F593A">
        <w:rPr>
          <w:sz w:val="24"/>
          <w:szCs w:val="24"/>
        </w:rPr>
        <w:t xml:space="preserve"> </w:t>
      </w:r>
      <w:r w:rsidR="00FD66B2">
        <w:rPr>
          <w:sz w:val="24"/>
          <w:szCs w:val="24"/>
        </w:rPr>
        <w:t>general approach</w:t>
      </w:r>
      <w:r w:rsidR="00584035">
        <w:rPr>
          <w:sz w:val="24"/>
          <w:szCs w:val="24"/>
        </w:rPr>
        <w:t xml:space="preserve"> for UE RF</w:t>
      </w:r>
    </w:p>
    <w:p w14:paraId="632E5E14" w14:textId="161FE6C0" w:rsidR="00DC6358" w:rsidRPr="0072093D" w:rsidRDefault="00DC6358" w:rsidP="00DC6358">
      <w:pPr>
        <w:rPr>
          <w:sz w:val="24"/>
          <w:szCs w:val="24"/>
        </w:rPr>
      </w:pPr>
      <w:r w:rsidRPr="00FC50A6">
        <w:rPr>
          <w:b/>
          <w:sz w:val="24"/>
          <w:szCs w:val="24"/>
        </w:rPr>
        <w:t xml:space="preserve">Agenda Item: </w:t>
      </w:r>
      <w:r w:rsidRPr="00FC50A6">
        <w:rPr>
          <w:b/>
          <w:sz w:val="24"/>
          <w:szCs w:val="24"/>
        </w:rPr>
        <w:tab/>
      </w:r>
      <w:r w:rsidR="008F593A">
        <w:rPr>
          <w:sz w:val="24"/>
          <w:szCs w:val="24"/>
          <w:lang w:eastAsia="ja-JP"/>
        </w:rPr>
        <w:t>12.4.</w:t>
      </w:r>
      <w:r w:rsidR="00182254">
        <w:rPr>
          <w:sz w:val="24"/>
          <w:szCs w:val="24"/>
          <w:lang w:eastAsia="ja-JP"/>
        </w:rPr>
        <w:t>3</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1E9E4420" w14:textId="4E3380AA" w:rsidR="00E037C6" w:rsidRDefault="00E037C6" w:rsidP="00763D3F">
      <w:r>
        <w:t xml:space="preserve">RAN4 work on </w:t>
      </w:r>
      <w:r w:rsidRPr="00E037C6">
        <w:t>LTE based 5G broadcast</w:t>
      </w:r>
      <w:r>
        <w:t xml:space="preserve"> is now kicked off after the completion of part 1 work by RAN1/2/3 [1]. In this contribution, </w:t>
      </w:r>
      <w:r w:rsidR="00584035">
        <w:t xml:space="preserve">UE RF issues are discussed </w:t>
      </w:r>
      <w:r>
        <w:t>[2].</w:t>
      </w:r>
    </w:p>
    <w:p w14:paraId="68301C53" w14:textId="6D30AFE4" w:rsidR="002A2F73" w:rsidRDefault="002A2F73" w:rsidP="002A2F73">
      <w:pPr>
        <w:pStyle w:val="Heading1"/>
      </w:pPr>
      <w:r>
        <w:t>Discussion</w:t>
      </w:r>
    </w:p>
    <w:p w14:paraId="7FD8A8BF" w14:textId="38535EA4" w:rsidR="006D4F14" w:rsidRPr="006D4F14" w:rsidRDefault="006D4F14" w:rsidP="006D4F14">
      <w:r>
        <w:t xml:space="preserve">The reference </w:t>
      </w:r>
      <w:r w:rsidR="00E30D13">
        <w:t>o</w:t>
      </w:r>
      <w:r>
        <w:t>f this work item is the standards and regulations for the digital TV transmissions in the following.</w:t>
      </w:r>
    </w:p>
    <w:p w14:paraId="05FEBE29" w14:textId="77777777" w:rsidR="006D4F14" w:rsidRDefault="006D4F14" w:rsidP="006D4F14">
      <w:pPr>
        <w:numPr>
          <w:ilvl w:val="0"/>
          <w:numId w:val="28"/>
        </w:numPr>
        <w:overflowPunct w:val="0"/>
        <w:autoSpaceDE w:val="0"/>
        <w:autoSpaceDN w:val="0"/>
        <w:adjustRightInd w:val="0"/>
        <w:textAlignment w:val="baseline"/>
        <w:rPr>
          <w:iCs/>
        </w:rPr>
      </w:pPr>
      <w:r>
        <w:rPr>
          <w:iCs/>
        </w:rPr>
        <w:t>For ITU region 1, requirements defined in ETSI EN 302 296 and GE06 Agreement.</w:t>
      </w:r>
    </w:p>
    <w:p w14:paraId="18D1CC9D" w14:textId="77777777" w:rsidR="006D4F14" w:rsidRDefault="006D4F14" w:rsidP="006D4F14">
      <w:pPr>
        <w:numPr>
          <w:ilvl w:val="0"/>
          <w:numId w:val="28"/>
        </w:numPr>
        <w:overflowPunct w:val="0"/>
        <w:autoSpaceDE w:val="0"/>
        <w:autoSpaceDN w:val="0"/>
        <w:adjustRightInd w:val="0"/>
        <w:textAlignment w:val="baseline"/>
        <w:rPr>
          <w:iCs/>
        </w:rPr>
      </w:pPr>
      <w:r>
        <w:rPr>
          <w:iCs/>
        </w:rPr>
        <w:t>For ITU region 2:</w:t>
      </w:r>
    </w:p>
    <w:p w14:paraId="43A372D5" w14:textId="77777777" w:rsidR="006D4F14" w:rsidRDefault="006D4F14" w:rsidP="006D4F14">
      <w:pPr>
        <w:numPr>
          <w:ilvl w:val="1"/>
          <w:numId w:val="28"/>
        </w:numPr>
        <w:overflowPunct w:val="0"/>
        <w:autoSpaceDE w:val="0"/>
        <w:autoSpaceDN w:val="0"/>
        <w:adjustRightInd w:val="0"/>
        <w:textAlignment w:val="baseline"/>
        <w:rPr>
          <w:iCs/>
        </w:rPr>
      </w:pPr>
      <w:r>
        <w:rPr>
          <w:iCs/>
        </w:rPr>
        <w:t xml:space="preserve">In United States, </w:t>
      </w:r>
      <w:r w:rsidRPr="00FA2EF2">
        <w:rPr>
          <w:iCs/>
        </w:rPr>
        <w:t>Title 47 CFR 73.622</w:t>
      </w:r>
      <w:r>
        <w:rPr>
          <w:iCs/>
        </w:rPr>
        <w:t>.</w:t>
      </w:r>
    </w:p>
    <w:p w14:paraId="70794060" w14:textId="77777777" w:rsidR="006D4F14" w:rsidRDefault="006D4F14" w:rsidP="006D4F14">
      <w:pPr>
        <w:numPr>
          <w:ilvl w:val="1"/>
          <w:numId w:val="28"/>
        </w:numPr>
        <w:overflowPunct w:val="0"/>
        <w:autoSpaceDE w:val="0"/>
        <w:autoSpaceDN w:val="0"/>
        <w:adjustRightInd w:val="0"/>
        <w:textAlignment w:val="baseline"/>
        <w:rPr>
          <w:iCs/>
        </w:rPr>
      </w:pPr>
      <w:r>
        <w:rPr>
          <w:iCs/>
        </w:rPr>
        <w:t xml:space="preserve">In Brazil, </w:t>
      </w:r>
      <w:r w:rsidRPr="00FA2EF2">
        <w:rPr>
          <w:iCs/>
        </w:rPr>
        <w:t>ABNT 15601</w:t>
      </w:r>
      <w:r>
        <w:rPr>
          <w:iCs/>
        </w:rPr>
        <w:t>.</w:t>
      </w:r>
    </w:p>
    <w:p w14:paraId="76A78B66" w14:textId="77777777" w:rsidR="006D4F14" w:rsidRDefault="006D4F14" w:rsidP="006D4F14">
      <w:pPr>
        <w:numPr>
          <w:ilvl w:val="0"/>
          <w:numId w:val="28"/>
        </w:numPr>
        <w:overflowPunct w:val="0"/>
        <w:autoSpaceDE w:val="0"/>
        <w:autoSpaceDN w:val="0"/>
        <w:adjustRightInd w:val="0"/>
        <w:textAlignment w:val="baseline"/>
        <w:rPr>
          <w:iCs/>
        </w:rPr>
      </w:pPr>
      <w:r>
        <w:rPr>
          <w:iCs/>
        </w:rPr>
        <w:t xml:space="preserve">For ITU region 3, in China, </w:t>
      </w:r>
      <w:r w:rsidRPr="00037A81">
        <w:rPr>
          <w:iCs/>
        </w:rPr>
        <w:t>GB20600-2006</w:t>
      </w:r>
      <w:r>
        <w:rPr>
          <w:iCs/>
        </w:rPr>
        <w:t>.</w:t>
      </w:r>
    </w:p>
    <w:p w14:paraId="5F4CE5FC" w14:textId="77777777" w:rsidR="00182254" w:rsidRDefault="006D4F14" w:rsidP="00182254">
      <w:r>
        <w:t xml:space="preserve">The new band is supposed to be downlink only and </w:t>
      </w:r>
      <w:r w:rsidR="00467A7E">
        <w:t>will</w:t>
      </w:r>
      <w:r>
        <w:t xml:space="preserve"> be used</w:t>
      </w:r>
      <w:r w:rsidR="00E30D13">
        <w:t xml:space="preserve"> only</w:t>
      </w:r>
      <w:r>
        <w:t xml:space="preserve"> for MBMS dedicated cell. </w:t>
      </w:r>
      <w:r w:rsidR="00182254">
        <w:t>T</w:t>
      </w:r>
      <w:r>
        <w:t>he UE RF requirement would need to be aligned with a digital TV transmission</w:t>
      </w:r>
      <w:r w:rsidR="00467A7E">
        <w:t xml:space="preserve"> and reception</w:t>
      </w:r>
      <w:r>
        <w:t xml:space="preserve"> </w:t>
      </w:r>
      <w:r w:rsidR="00182254">
        <w:t>requirement</w:t>
      </w:r>
      <w:r w:rsidR="00467A7E">
        <w:t xml:space="preserve"> [3,4]</w:t>
      </w:r>
      <w:r w:rsidR="000A18F2">
        <w:t xml:space="preserve">. There is </w:t>
      </w:r>
      <w:r w:rsidR="00182254">
        <w:t xml:space="preserve">a </w:t>
      </w:r>
      <w:r w:rsidR="000A18F2">
        <w:t>receiver only mode (ROM) for LTE based 5G broadcast, therefore the requirement and test configuration need to support such UE implementation.</w:t>
      </w:r>
      <w:r w:rsidR="00182254">
        <w:t xml:space="preserve"> RF requirement may need to be tested only with MBMS channels. </w:t>
      </w:r>
    </w:p>
    <w:p w14:paraId="754CF612" w14:textId="122686BB" w:rsidR="00182254" w:rsidRDefault="00182254" w:rsidP="00182254">
      <w:pPr>
        <w:rPr>
          <w:b/>
          <w:bCs/>
          <w:i/>
          <w:iCs/>
        </w:rPr>
      </w:pPr>
      <w:r>
        <w:t xml:space="preserve">The exiting fixed reference channel for RF requirement is not prepared for such UE implementation, as core RF requirement is supposed to be tested with FDD or TDD channels. There is only performance test for MBMS channels in TS 36.101. How to test the new band dedicated for MBMS </w:t>
      </w:r>
      <w:r w:rsidR="00AC467C">
        <w:t xml:space="preserve">in terms of core RF requirement </w:t>
      </w:r>
      <w:r>
        <w:t>shall be further discussed.</w:t>
      </w:r>
    </w:p>
    <w:p w14:paraId="46A27275" w14:textId="248905F4" w:rsidR="005F149B" w:rsidRDefault="005F149B" w:rsidP="008461D6"/>
    <w:p w14:paraId="20D45B10" w14:textId="11E667E6" w:rsidR="006D4F14" w:rsidRPr="006D4F14" w:rsidRDefault="006D4F14" w:rsidP="006D4F14">
      <w:pPr>
        <w:rPr>
          <w:b/>
          <w:bCs/>
          <w:i/>
          <w:iCs/>
        </w:rPr>
      </w:pPr>
      <w:r w:rsidRPr="006D4F14">
        <w:rPr>
          <w:b/>
          <w:bCs/>
          <w:i/>
          <w:iCs/>
        </w:rPr>
        <w:t>Observation</w:t>
      </w:r>
      <w:r w:rsidR="00AC467C">
        <w:rPr>
          <w:b/>
          <w:bCs/>
          <w:i/>
          <w:iCs/>
        </w:rPr>
        <w:t xml:space="preserve"> 1</w:t>
      </w:r>
      <w:r w:rsidRPr="006D4F14">
        <w:rPr>
          <w:b/>
          <w:bCs/>
          <w:i/>
          <w:iCs/>
        </w:rPr>
        <w:t>: The band is downlink only and is used for MBMS dedicated cell.</w:t>
      </w:r>
    </w:p>
    <w:p w14:paraId="535BD201" w14:textId="4303B6BB" w:rsidR="006D4F14" w:rsidRPr="006D4F14" w:rsidRDefault="006D4F14" w:rsidP="008461D6">
      <w:pPr>
        <w:rPr>
          <w:b/>
          <w:bCs/>
          <w:i/>
          <w:iCs/>
        </w:rPr>
      </w:pPr>
      <w:r w:rsidRPr="006D4F14">
        <w:rPr>
          <w:b/>
          <w:bCs/>
          <w:i/>
          <w:iCs/>
        </w:rPr>
        <w:t xml:space="preserve">Observation: </w:t>
      </w:r>
      <w:r w:rsidR="00182254">
        <w:rPr>
          <w:b/>
          <w:bCs/>
          <w:i/>
          <w:iCs/>
        </w:rPr>
        <w:t>UE r</w:t>
      </w:r>
      <w:r w:rsidRPr="006D4F14">
        <w:rPr>
          <w:b/>
          <w:bCs/>
          <w:i/>
          <w:iCs/>
        </w:rPr>
        <w:t>eceiver</w:t>
      </w:r>
      <w:r w:rsidR="00182254">
        <w:rPr>
          <w:b/>
          <w:bCs/>
          <w:i/>
          <w:iCs/>
        </w:rPr>
        <w:t xml:space="preserve"> RF</w:t>
      </w:r>
      <w:r w:rsidRPr="006D4F14">
        <w:rPr>
          <w:b/>
          <w:bCs/>
          <w:i/>
          <w:iCs/>
        </w:rPr>
        <w:t xml:space="preserve"> requirement needs to be specified</w:t>
      </w:r>
      <w:r w:rsidR="002F65FE">
        <w:rPr>
          <w:b/>
          <w:bCs/>
          <w:i/>
          <w:iCs/>
        </w:rPr>
        <w:t xml:space="preserve"> </w:t>
      </w:r>
      <w:r w:rsidR="00182254">
        <w:rPr>
          <w:b/>
          <w:bCs/>
          <w:i/>
          <w:iCs/>
        </w:rPr>
        <w:t>without the help of uplink or other simultaneous 3GPP bands</w:t>
      </w:r>
      <w:r w:rsidR="002F65FE">
        <w:rPr>
          <w:b/>
          <w:bCs/>
          <w:i/>
          <w:iCs/>
        </w:rPr>
        <w:t>.</w:t>
      </w:r>
    </w:p>
    <w:p w14:paraId="04C02CE2" w14:textId="7FE89B85" w:rsidR="000C4641" w:rsidRPr="006D4F14" w:rsidRDefault="000C4641" w:rsidP="000C4641">
      <w:pPr>
        <w:rPr>
          <w:b/>
          <w:bCs/>
          <w:i/>
          <w:iCs/>
        </w:rPr>
      </w:pPr>
      <w:r w:rsidRPr="006D4F14">
        <w:rPr>
          <w:b/>
          <w:bCs/>
          <w:i/>
          <w:iCs/>
        </w:rPr>
        <w:t>Observation</w:t>
      </w:r>
      <w:r w:rsidR="00AC467C">
        <w:rPr>
          <w:b/>
          <w:bCs/>
          <w:i/>
          <w:iCs/>
        </w:rPr>
        <w:t xml:space="preserve"> 2</w:t>
      </w:r>
      <w:r w:rsidRPr="006D4F14">
        <w:rPr>
          <w:b/>
          <w:bCs/>
          <w:i/>
          <w:iCs/>
        </w:rPr>
        <w:t xml:space="preserve">: </w:t>
      </w:r>
      <w:r>
        <w:rPr>
          <w:b/>
          <w:bCs/>
          <w:i/>
          <w:iCs/>
        </w:rPr>
        <w:t xml:space="preserve">UE receiver requirements, such as maximum input level, adjacent channel selectivity (ACS) and blocking characteristics (in-band, out-of-band) need to be evaluated </w:t>
      </w:r>
      <w:r w:rsidR="000A18F2">
        <w:rPr>
          <w:b/>
          <w:bCs/>
          <w:i/>
          <w:iCs/>
        </w:rPr>
        <w:t>for</w:t>
      </w:r>
      <w:r>
        <w:rPr>
          <w:b/>
          <w:bCs/>
          <w:i/>
          <w:iCs/>
        </w:rPr>
        <w:t xml:space="preserve"> the DT</w:t>
      </w:r>
      <w:r w:rsidR="000A18F2">
        <w:rPr>
          <w:b/>
          <w:bCs/>
          <w:i/>
          <w:iCs/>
        </w:rPr>
        <w:t>T</w:t>
      </w:r>
      <w:r>
        <w:rPr>
          <w:b/>
          <w:bCs/>
          <w:i/>
          <w:iCs/>
        </w:rPr>
        <w:t xml:space="preserve"> deployment scenario</w:t>
      </w:r>
      <w:r w:rsidR="000A18F2">
        <w:rPr>
          <w:b/>
          <w:bCs/>
          <w:i/>
          <w:iCs/>
        </w:rPr>
        <w:t>s.</w:t>
      </w:r>
    </w:p>
    <w:p w14:paraId="71DA73D9" w14:textId="51D4758A" w:rsidR="00E30D13" w:rsidRDefault="00E30D13" w:rsidP="00E30D13">
      <w:pPr>
        <w:rPr>
          <w:b/>
          <w:bCs/>
          <w:i/>
          <w:iCs/>
        </w:rPr>
      </w:pPr>
      <w:r>
        <w:rPr>
          <w:b/>
          <w:bCs/>
          <w:i/>
          <w:iCs/>
        </w:rPr>
        <w:t>Proposal</w:t>
      </w:r>
      <w:r w:rsidR="00AC467C">
        <w:rPr>
          <w:b/>
          <w:bCs/>
          <w:i/>
          <w:iCs/>
        </w:rPr>
        <w:t xml:space="preserve"> 1</w:t>
      </w:r>
      <w:r w:rsidRPr="006D4F14">
        <w:rPr>
          <w:b/>
          <w:bCs/>
          <w:i/>
          <w:iCs/>
        </w:rPr>
        <w:t xml:space="preserve">: </w:t>
      </w:r>
      <w:r>
        <w:rPr>
          <w:b/>
          <w:bCs/>
          <w:i/>
          <w:iCs/>
        </w:rPr>
        <w:t xml:space="preserve">It is further discussed how to </w:t>
      </w:r>
      <w:r w:rsidR="00683CB5">
        <w:rPr>
          <w:b/>
          <w:bCs/>
          <w:i/>
          <w:iCs/>
        </w:rPr>
        <w:t>specify</w:t>
      </w:r>
      <w:r>
        <w:rPr>
          <w:b/>
          <w:bCs/>
          <w:i/>
          <w:iCs/>
        </w:rPr>
        <w:t xml:space="preserve"> </w:t>
      </w:r>
      <w:r w:rsidR="0005306D">
        <w:rPr>
          <w:b/>
          <w:bCs/>
          <w:i/>
          <w:iCs/>
        </w:rPr>
        <w:t xml:space="preserve">UE RF requirement for </w:t>
      </w:r>
      <w:r>
        <w:rPr>
          <w:b/>
          <w:bCs/>
          <w:i/>
          <w:iCs/>
        </w:rPr>
        <w:t>MBMS dedicated band</w:t>
      </w:r>
      <w:r w:rsidR="00683CB5">
        <w:rPr>
          <w:b/>
          <w:bCs/>
          <w:i/>
          <w:iCs/>
        </w:rPr>
        <w:t xml:space="preserve"> considering the test aspects</w:t>
      </w:r>
      <w:r>
        <w:rPr>
          <w:b/>
          <w:bCs/>
          <w:i/>
          <w:iCs/>
        </w:rPr>
        <w:t>.</w:t>
      </w:r>
    </w:p>
    <w:p w14:paraId="663CE028" w14:textId="77777777" w:rsidR="00E30D13" w:rsidRPr="006D4F14" w:rsidRDefault="00E30D13" w:rsidP="002F65FE">
      <w:pPr>
        <w:rPr>
          <w:b/>
          <w:bCs/>
          <w:i/>
          <w:iCs/>
        </w:rPr>
      </w:pPr>
    </w:p>
    <w:p w14:paraId="29D35799" w14:textId="01C9D441" w:rsidR="008F593A" w:rsidRDefault="00AC467C" w:rsidP="009F7DF6">
      <w:r>
        <w:t>The WID [2] includes the following objectives for UE requirement.</w:t>
      </w:r>
    </w:p>
    <w:p w14:paraId="06DA5E54" w14:textId="77777777" w:rsidR="00AC467C" w:rsidRPr="00AC467C" w:rsidRDefault="00AC467C" w:rsidP="00AC467C">
      <w:pPr>
        <w:numPr>
          <w:ilvl w:val="1"/>
          <w:numId w:val="29"/>
        </w:numPr>
        <w:overflowPunct w:val="0"/>
        <w:autoSpaceDE w:val="0"/>
        <w:autoSpaceDN w:val="0"/>
        <w:adjustRightInd w:val="0"/>
        <w:spacing w:after="0"/>
        <w:textAlignment w:val="baseline"/>
        <w:rPr>
          <w:bCs/>
          <w:i/>
          <w:iCs/>
          <w:lang w:val="en-US"/>
        </w:rPr>
      </w:pPr>
      <w:r w:rsidRPr="00AC467C">
        <w:rPr>
          <w:bCs/>
          <w:i/>
          <w:iCs/>
          <w:lang w:val="en-US"/>
        </w:rPr>
        <w:t>Specify UE requirements for 6/7/8 MHz, including the following [RAN4]:</w:t>
      </w:r>
    </w:p>
    <w:p w14:paraId="02615DA3" w14:textId="77777777" w:rsidR="00AC467C" w:rsidRPr="00AC467C" w:rsidRDefault="00AC467C" w:rsidP="00AC467C">
      <w:pPr>
        <w:spacing w:after="0"/>
        <w:ind w:left="2160"/>
        <w:rPr>
          <w:bCs/>
          <w:i/>
          <w:iCs/>
          <w:lang w:val="en-US"/>
        </w:rPr>
      </w:pPr>
    </w:p>
    <w:p w14:paraId="6C51F4A1" w14:textId="77777777" w:rsidR="00AC467C" w:rsidRPr="00AC467C" w:rsidRDefault="00AC467C" w:rsidP="00AC467C">
      <w:pPr>
        <w:numPr>
          <w:ilvl w:val="2"/>
          <w:numId w:val="29"/>
        </w:numPr>
        <w:overflowPunct w:val="0"/>
        <w:autoSpaceDE w:val="0"/>
        <w:autoSpaceDN w:val="0"/>
        <w:adjustRightInd w:val="0"/>
        <w:spacing w:after="0"/>
        <w:textAlignment w:val="baseline"/>
        <w:rPr>
          <w:bCs/>
          <w:i/>
          <w:iCs/>
          <w:lang w:val="en-US"/>
        </w:rPr>
      </w:pPr>
      <w:r w:rsidRPr="00AC467C">
        <w:rPr>
          <w:bCs/>
          <w:i/>
          <w:iCs/>
          <w:lang w:val="en-US"/>
        </w:rPr>
        <w:lastRenderedPageBreak/>
        <w:t>Define RX requirements (e.g. maximum input level, blocking, spurious response, wideband intermodulation, ACS) to accommodate 6/7/8 MHz PMCH.</w:t>
      </w:r>
    </w:p>
    <w:p w14:paraId="1F22AA19" w14:textId="77777777" w:rsidR="00AC467C" w:rsidRPr="00AC467C" w:rsidRDefault="00AC467C" w:rsidP="00AC467C">
      <w:pPr>
        <w:numPr>
          <w:ilvl w:val="2"/>
          <w:numId w:val="29"/>
        </w:numPr>
        <w:overflowPunct w:val="0"/>
        <w:autoSpaceDE w:val="0"/>
        <w:autoSpaceDN w:val="0"/>
        <w:adjustRightInd w:val="0"/>
        <w:spacing w:after="0"/>
        <w:textAlignment w:val="baseline"/>
        <w:rPr>
          <w:bCs/>
          <w:i/>
          <w:iCs/>
          <w:lang w:val="en-US"/>
        </w:rPr>
      </w:pPr>
      <w:r w:rsidRPr="00AC467C">
        <w:rPr>
          <w:bCs/>
          <w:i/>
          <w:iCs/>
          <w:lang w:val="en-US"/>
        </w:rPr>
        <w:t>Reuse existing requirements for 10 MHz as much as possible.</w:t>
      </w:r>
    </w:p>
    <w:p w14:paraId="0FE430F7" w14:textId="77777777" w:rsidR="00AC467C" w:rsidRPr="00AC467C" w:rsidRDefault="00AC467C" w:rsidP="00AC467C">
      <w:pPr>
        <w:spacing w:after="0"/>
        <w:ind w:left="2160"/>
        <w:rPr>
          <w:bCs/>
          <w:i/>
          <w:iCs/>
          <w:lang w:val="en-US"/>
        </w:rPr>
      </w:pPr>
    </w:p>
    <w:p w14:paraId="403729D4" w14:textId="77777777" w:rsidR="00AC467C" w:rsidRPr="00AC467C" w:rsidRDefault="00AC467C" w:rsidP="00AC467C">
      <w:pPr>
        <w:spacing w:after="0"/>
        <w:ind w:left="1800"/>
        <w:rPr>
          <w:bCs/>
          <w:i/>
          <w:iCs/>
          <w:lang w:val="en-US"/>
        </w:rPr>
      </w:pPr>
      <w:r w:rsidRPr="00AC467C">
        <w:rPr>
          <w:bCs/>
          <w:i/>
          <w:iCs/>
          <w:lang w:val="en-US"/>
        </w:rPr>
        <w:t xml:space="preserve">NOTE: New (dedicated) channel filters (e.g. </w:t>
      </w:r>
      <w:r w:rsidRPr="00AC467C">
        <w:rPr>
          <w:bCs/>
          <w:i/>
          <w:iCs/>
        </w:rPr>
        <w:t>6/7/8 MHz filters</w:t>
      </w:r>
      <w:r w:rsidRPr="00AC467C">
        <w:rPr>
          <w:bCs/>
          <w:i/>
          <w:iCs/>
          <w:lang w:val="en-US"/>
        </w:rPr>
        <w:t>) are not considered for the UE.</w:t>
      </w:r>
    </w:p>
    <w:p w14:paraId="0DC2D7B8" w14:textId="5C717F99" w:rsidR="00AC467C" w:rsidRDefault="00AC467C" w:rsidP="009F7DF6">
      <w:pPr>
        <w:rPr>
          <w:lang w:val="en-US"/>
        </w:rPr>
      </w:pPr>
    </w:p>
    <w:p w14:paraId="0938ED59" w14:textId="28BD64E7" w:rsidR="00AC467C" w:rsidRDefault="00AC467C" w:rsidP="009F7DF6">
      <w:pPr>
        <w:rPr>
          <w:lang w:val="en-US"/>
        </w:rPr>
      </w:pPr>
      <w:r>
        <w:rPr>
          <w:lang w:val="en-US"/>
        </w:rPr>
        <w:t>One potential is if the assumption about channel filters for the bandwidth 6/7/8 MHz. This means UE may use a larger channel filter like 10 MHz</w:t>
      </w:r>
      <w:r w:rsidR="00281CBE">
        <w:rPr>
          <w:lang w:val="en-US"/>
        </w:rPr>
        <w:t>. This</w:t>
      </w:r>
      <w:r>
        <w:rPr>
          <w:lang w:val="en-US"/>
        </w:rPr>
        <w:t xml:space="preserve"> is discussed in the SI on </w:t>
      </w:r>
      <w:r w:rsidRPr="00AC467C">
        <w:rPr>
          <w:lang w:val="en-US"/>
        </w:rPr>
        <w:t xml:space="preserve">Efficient utilization of licensed spectrum that is not aligned with existing NR channel bandwidths </w:t>
      </w:r>
      <w:r>
        <w:rPr>
          <w:lang w:val="en-US"/>
        </w:rPr>
        <w:t>[5]. Some analysis on UE RX performance in the presence of ACI has been made about [6]. Some performance degradation is expected, in particular, larger degradation is expected when channel bandwidth is smaller than the channel filter bandwidth.</w:t>
      </w:r>
    </w:p>
    <w:p w14:paraId="09D1D8BD" w14:textId="52F92871" w:rsidR="00AC467C" w:rsidRDefault="00AC467C" w:rsidP="00AC467C">
      <w:pPr>
        <w:rPr>
          <w:b/>
          <w:bCs/>
          <w:i/>
          <w:iCs/>
        </w:rPr>
      </w:pPr>
      <w:r>
        <w:rPr>
          <w:b/>
          <w:bCs/>
          <w:i/>
          <w:iCs/>
        </w:rPr>
        <w:t>Proposal 2</w:t>
      </w:r>
      <w:r w:rsidRPr="006D4F14">
        <w:rPr>
          <w:b/>
          <w:bCs/>
          <w:i/>
          <w:iCs/>
        </w:rPr>
        <w:t xml:space="preserve">: </w:t>
      </w:r>
      <w:r>
        <w:rPr>
          <w:b/>
          <w:bCs/>
          <w:i/>
          <w:iCs/>
        </w:rPr>
        <w:t xml:space="preserve">The impact of </w:t>
      </w:r>
      <w:r w:rsidR="00A62384">
        <w:rPr>
          <w:b/>
          <w:bCs/>
          <w:i/>
          <w:iCs/>
        </w:rPr>
        <w:t>mismatched channel bandwidth and channel filter bandwidth shall be further studied w.r.t. the impact of ACI</w:t>
      </w:r>
      <w:r w:rsidR="00B91186">
        <w:rPr>
          <w:b/>
          <w:bCs/>
          <w:i/>
          <w:iCs/>
        </w:rPr>
        <w:t xml:space="preserve"> </w:t>
      </w:r>
      <w:r w:rsidR="008B2F37">
        <w:rPr>
          <w:b/>
          <w:bCs/>
          <w:i/>
          <w:iCs/>
        </w:rPr>
        <w:t>if it can</w:t>
      </w:r>
      <w:r w:rsidR="00B91186">
        <w:rPr>
          <w:b/>
          <w:bCs/>
          <w:i/>
          <w:iCs/>
        </w:rPr>
        <w:t xml:space="preserve"> provide sufficient ACS</w:t>
      </w:r>
      <w:r w:rsidR="00A62384">
        <w:rPr>
          <w:b/>
          <w:bCs/>
          <w:i/>
          <w:iCs/>
        </w:rPr>
        <w:t>.</w:t>
      </w:r>
    </w:p>
    <w:p w14:paraId="4227BEDC" w14:textId="77777777" w:rsidR="00AC467C" w:rsidRPr="00AC467C" w:rsidRDefault="00AC467C" w:rsidP="009F7DF6"/>
    <w:p w14:paraId="16207F8D" w14:textId="19668CE9" w:rsidR="004D7480" w:rsidRDefault="004D7480" w:rsidP="004D7480">
      <w:pPr>
        <w:pStyle w:val="Heading1"/>
      </w:pPr>
      <w:r>
        <w:t>Conclusion</w:t>
      </w:r>
    </w:p>
    <w:p w14:paraId="7E71394E" w14:textId="77777777" w:rsidR="00AC467C" w:rsidRPr="006D4F14" w:rsidRDefault="00AC467C" w:rsidP="00AC467C">
      <w:pPr>
        <w:rPr>
          <w:b/>
          <w:bCs/>
          <w:i/>
          <w:iCs/>
        </w:rPr>
      </w:pPr>
      <w:r w:rsidRPr="006D4F14">
        <w:rPr>
          <w:b/>
          <w:bCs/>
          <w:i/>
          <w:iCs/>
        </w:rPr>
        <w:t>Observation</w:t>
      </w:r>
      <w:r>
        <w:rPr>
          <w:b/>
          <w:bCs/>
          <w:i/>
          <w:iCs/>
        </w:rPr>
        <w:t xml:space="preserve"> 1</w:t>
      </w:r>
      <w:r w:rsidRPr="006D4F14">
        <w:rPr>
          <w:b/>
          <w:bCs/>
          <w:i/>
          <w:iCs/>
        </w:rPr>
        <w:t>: The band is downlink only and is used for MBMS dedicated cell.</w:t>
      </w:r>
    </w:p>
    <w:p w14:paraId="58B04E76" w14:textId="77777777" w:rsidR="00AC467C" w:rsidRPr="006D4F14" w:rsidRDefault="00AC467C" w:rsidP="00AC467C">
      <w:pPr>
        <w:rPr>
          <w:b/>
          <w:bCs/>
          <w:i/>
          <w:iCs/>
        </w:rPr>
      </w:pPr>
      <w:r w:rsidRPr="006D4F14">
        <w:rPr>
          <w:b/>
          <w:bCs/>
          <w:i/>
          <w:iCs/>
        </w:rPr>
        <w:t xml:space="preserve">Observation: </w:t>
      </w:r>
      <w:r>
        <w:rPr>
          <w:b/>
          <w:bCs/>
          <w:i/>
          <w:iCs/>
        </w:rPr>
        <w:t>UE r</w:t>
      </w:r>
      <w:r w:rsidRPr="006D4F14">
        <w:rPr>
          <w:b/>
          <w:bCs/>
          <w:i/>
          <w:iCs/>
        </w:rPr>
        <w:t>eceiver</w:t>
      </w:r>
      <w:r>
        <w:rPr>
          <w:b/>
          <w:bCs/>
          <w:i/>
          <w:iCs/>
        </w:rPr>
        <w:t xml:space="preserve"> RF</w:t>
      </w:r>
      <w:r w:rsidRPr="006D4F14">
        <w:rPr>
          <w:b/>
          <w:bCs/>
          <w:i/>
          <w:iCs/>
        </w:rPr>
        <w:t xml:space="preserve"> requirement needs to be specified</w:t>
      </w:r>
      <w:r>
        <w:rPr>
          <w:b/>
          <w:bCs/>
          <w:i/>
          <w:iCs/>
        </w:rPr>
        <w:t xml:space="preserve"> without the help of uplink or other simultaneous 3GPP bands.</w:t>
      </w:r>
    </w:p>
    <w:p w14:paraId="7EBED8B5" w14:textId="77777777" w:rsidR="00AC467C" w:rsidRPr="006D4F14" w:rsidRDefault="00AC467C" w:rsidP="00AC467C">
      <w:pPr>
        <w:rPr>
          <w:b/>
          <w:bCs/>
          <w:i/>
          <w:iCs/>
        </w:rPr>
      </w:pPr>
      <w:r w:rsidRPr="006D4F14">
        <w:rPr>
          <w:b/>
          <w:bCs/>
          <w:i/>
          <w:iCs/>
        </w:rPr>
        <w:t>Observation</w:t>
      </w:r>
      <w:r>
        <w:rPr>
          <w:b/>
          <w:bCs/>
          <w:i/>
          <w:iCs/>
        </w:rPr>
        <w:t xml:space="preserve"> 2</w:t>
      </w:r>
      <w:r w:rsidRPr="006D4F14">
        <w:rPr>
          <w:b/>
          <w:bCs/>
          <w:i/>
          <w:iCs/>
        </w:rPr>
        <w:t xml:space="preserve">: </w:t>
      </w:r>
      <w:r>
        <w:rPr>
          <w:b/>
          <w:bCs/>
          <w:i/>
          <w:iCs/>
        </w:rPr>
        <w:t>UE receiver requirements, such as maximum input level, adjacent channel selectivity (ACS) and blocking characteristics (in-band, out-of-band) need to be evaluated for the DTT deployment scenarios.</w:t>
      </w:r>
    </w:p>
    <w:p w14:paraId="59669E6A" w14:textId="77777777" w:rsidR="00683CB5" w:rsidRDefault="00683CB5" w:rsidP="00683CB5">
      <w:pPr>
        <w:rPr>
          <w:b/>
          <w:bCs/>
          <w:i/>
          <w:iCs/>
        </w:rPr>
      </w:pPr>
      <w:r>
        <w:rPr>
          <w:b/>
          <w:bCs/>
          <w:i/>
          <w:iCs/>
        </w:rPr>
        <w:t>Proposal 1</w:t>
      </w:r>
      <w:r w:rsidRPr="006D4F14">
        <w:rPr>
          <w:b/>
          <w:bCs/>
          <w:i/>
          <w:iCs/>
        </w:rPr>
        <w:t xml:space="preserve">: </w:t>
      </w:r>
      <w:r>
        <w:rPr>
          <w:b/>
          <w:bCs/>
          <w:i/>
          <w:iCs/>
        </w:rPr>
        <w:t>It is further discussed how to specify UE RF requirement for MBMS dedicated band considering the test aspects.</w:t>
      </w:r>
    </w:p>
    <w:p w14:paraId="0DB825F8" w14:textId="3699472E" w:rsidR="00B91186" w:rsidRDefault="00B91186" w:rsidP="00B91186">
      <w:pPr>
        <w:rPr>
          <w:b/>
          <w:bCs/>
          <w:i/>
          <w:iCs/>
        </w:rPr>
      </w:pPr>
      <w:r>
        <w:rPr>
          <w:b/>
          <w:bCs/>
          <w:i/>
          <w:iCs/>
        </w:rPr>
        <w:t>Proposal 2</w:t>
      </w:r>
      <w:r w:rsidRPr="006D4F14">
        <w:rPr>
          <w:b/>
          <w:bCs/>
          <w:i/>
          <w:iCs/>
        </w:rPr>
        <w:t xml:space="preserve">: </w:t>
      </w:r>
      <w:r>
        <w:rPr>
          <w:b/>
          <w:bCs/>
          <w:i/>
          <w:iCs/>
        </w:rPr>
        <w:t xml:space="preserve">The impact of mismatched channel bandwidth and channel filter bandwidth shall be further studied w.r.t. the impact of ACI </w:t>
      </w:r>
      <w:r w:rsidR="008B2F37">
        <w:rPr>
          <w:b/>
          <w:bCs/>
          <w:i/>
          <w:iCs/>
        </w:rPr>
        <w:t xml:space="preserve">if it can </w:t>
      </w:r>
      <w:r>
        <w:rPr>
          <w:b/>
          <w:bCs/>
          <w:i/>
          <w:iCs/>
        </w:rPr>
        <w:t>provide sufficient ACS.</w:t>
      </w:r>
    </w:p>
    <w:p w14:paraId="2E285418" w14:textId="4CD1E919" w:rsidR="000F7C7E" w:rsidRDefault="000F7C7E" w:rsidP="000F7C7E">
      <w:pPr>
        <w:pStyle w:val="Heading1"/>
      </w:pPr>
      <w:r>
        <w:t>Reference</w:t>
      </w:r>
    </w:p>
    <w:p w14:paraId="2205B6A1" w14:textId="53E65EDA" w:rsidR="008E6832" w:rsidRDefault="00BC71CE" w:rsidP="00072FA4">
      <w:r>
        <w:t xml:space="preserve">[1] </w:t>
      </w:r>
      <w:r w:rsidR="008E6832" w:rsidRPr="008E6832">
        <w:t>RP-211144</w:t>
      </w:r>
      <w:r w:rsidR="008E6832">
        <w:t xml:space="preserve"> </w:t>
      </w:r>
      <w:r w:rsidR="008E6832" w:rsidRPr="008E6832">
        <w:t xml:space="preserve">Revised WID: New bands and bandwidth allocation for LTE based 5G terrestrial broadcast - part 1 </w:t>
      </w:r>
    </w:p>
    <w:p w14:paraId="32D1D516" w14:textId="524432F7" w:rsidR="002C21C2" w:rsidRDefault="008E6832" w:rsidP="00072FA4">
      <w:r>
        <w:t xml:space="preserve">[2] </w:t>
      </w:r>
      <w:r w:rsidRPr="008E6832">
        <w:t>RP-211145</w:t>
      </w:r>
      <w:r>
        <w:t xml:space="preserve"> </w:t>
      </w:r>
      <w:r w:rsidRPr="008E6832">
        <w:t>New WID: New bands and bandwidth allocation for LTE based 5G terrestrial broadcast - part 2</w:t>
      </w:r>
    </w:p>
    <w:p w14:paraId="251B1454" w14:textId="02DBD40C" w:rsidR="00467A7E" w:rsidRDefault="00467A7E" w:rsidP="00467A7E">
      <w:r>
        <w:t xml:space="preserve">[3] </w:t>
      </w:r>
      <w:r w:rsidRPr="002227F7">
        <w:t>ETSI EN 30</w:t>
      </w:r>
      <w:r>
        <w:t>2</w:t>
      </w:r>
      <w:r w:rsidRPr="002227F7">
        <w:t xml:space="preserve"> </w:t>
      </w:r>
      <w:r>
        <w:t>296 Digital Terrestrial TV Transmitters; Harmonised Standard for access to radio spectrum</w:t>
      </w:r>
    </w:p>
    <w:p w14:paraId="6D8551CF" w14:textId="5D00CDA2" w:rsidR="00467A7E" w:rsidRDefault="00467A7E" w:rsidP="00467A7E">
      <w:r>
        <w:t xml:space="preserve">[4] </w:t>
      </w:r>
      <w:r w:rsidRPr="002227F7">
        <w:t>ETSI EN 303 340</w:t>
      </w:r>
      <w:r>
        <w:t xml:space="preserve"> Digital Terrestrial TV Broadcast Receivers; Harmonised Standard for access to radio spectrum</w:t>
      </w:r>
    </w:p>
    <w:p w14:paraId="0B2FC389" w14:textId="1A36C88C" w:rsidR="00AC467C" w:rsidRDefault="00AC467C" w:rsidP="00AC467C">
      <w:r>
        <w:t xml:space="preserve">[5] </w:t>
      </w:r>
      <w:r w:rsidRPr="00966B9F">
        <w:t>RP-220461</w:t>
      </w:r>
      <w:r>
        <w:t xml:space="preserve"> </w:t>
      </w:r>
      <w:r w:rsidRPr="00966B9F">
        <w:t>Revised SID: Study on Efficient utilization of licensed spectrum that is not aligned with existing NR channel bandwidths</w:t>
      </w:r>
      <w:r>
        <w:t>, RAN#95e</w:t>
      </w:r>
    </w:p>
    <w:p w14:paraId="34259ACE" w14:textId="45811954" w:rsidR="00AC467C" w:rsidRDefault="00AC467C" w:rsidP="00AC467C">
      <w:r>
        <w:t xml:space="preserve">[6] TR 38.844 v0.0.9 </w:t>
      </w:r>
      <w:r w:rsidRPr="00475D0D">
        <w:t>Study on Efficient utilization of licensed spectrum that is not aligned with existing NR channel bandwidths</w:t>
      </w:r>
    </w:p>
    <w:p w14:paraId="42B851C4" w14:textId="77777777" w:rsidR="00AC467C" w:rsidRDefault="00AC467C" w:rsidP="00AC467C"/>
    <w:p w14:paraId="02DD9F2A" w14:textId="77777777" w:rsidR="00AC467C" w:rsidRDefault="00AC467C" w:rsidP="00467A7E"/>
    <w:p w14:paraId="1D641F8D" w14:textId="77777777" w:rsidR="00467A7E" w:rsidRDefault="00467A7E" w:rsidP="00072FA4"/>
    <w:p w14:paraId="4FFC2508" w14:textId="6FD3562F" w:rsidR="00D80317" w:rsidRDefault="00D80317">
      <w:pPr>
        <w:spacing w:after="0"/>
      </w:pPr>
    </w:p>
    <w:sectPr w:rsidR="00D8031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DC475" w14:textId="77777777" w:rsidR="00E958A1" w:rsidRDefault="00E958A1">
      <w:r>
        <w:separator/>
      </w:r>
    </w:p>
  </w:endnote>
  <w:endnote w:type="continuationSeparator" w:id="0">
    <w:p w14:paraId="7566A52F" w14:textId="77777777" w:rsidR="00E958A1" w:rsidRDefault="00E9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l?r ??fc"/>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altName w:val="MS Gothic"/>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50F7" w14:textId="77777777" w:rsidR="0078273E" w:rsidRDefault="00782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FD82E" w14:textId="77777777" w:rsidR="0078273E" w:rsidRDefault="00782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9432" w14:textId="77777777" w:rsidR="0078273E" w:rsidRDefault="00782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DBD1B" w14:textId="77777777" w:rsidR="00E958A1" w:rsidRDefault="00E958A1">
      <w:r>
        <w:separator/>
      </w:r>
    </w:p>
  </w:footnote>
  <w:footnote w:type="continuationSeparator" w:id="0">
    <w:p w14:paraId="738CFF7F" w14:textId="77777777" w:rsidR="00E958A1" w:rsidRDefault="00E95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204C" w14:textId="77777777" w:rsidR="0078273E" w:rsidRDefault="00782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AFA34" w14:textId="77777777" w:rsidR="0078273E" w:rsidRDefault="00782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3E11" w14:textId="77777777" w:rsidR="0078273E" w:rsidRDefault="00782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2"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E95901"/>
    <w:multiLevelType w:val="hybridMultilevel"/>
    <w:tmpl w:val="0E0A0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1" w15:restartNumberingAfterBreak="0">
    <w:nsid w:val="35D55A82"/>
    <w:multiLevelType w:val="hybridMultilevel"/>
    <w:tmpl w:val="5B72A8A6"/>
    <w:lvl w:ilvl="0" w:tplc="0062F27E">
      <w:start w:val="2"/>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6"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0"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1"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2" w15:restartNumberingAfterBreak="0">
    <w:nsid w:val="7A880003"/>
    <w:multiLevelType w:val="multilevel"/>
    <w:tmpl w:val="1F08D816"/>
    <w:lvl w:ilvl="0">
      <w:start w:val="1"/>
      <w:numFmt w:val="decimal"/>
      <w:lvlText w:val="%1"/>
      <w:lvlJc w:val="left"/>
      <w:pPr>
        <w:ind w:left="1564" w:hanging="1133"/>
      </w:pPr>
      <w:rPr>
        <w:rFonts w:ascii="Arial" w:eastAsia="Arial" w:hAnsi="Arial" w:cs="Arial" w:hint="default"/>
        <w:w w:val="100"/>
        <w:sz w:val="36"/>
        <w:szCs w:val="36"/>
        <w:lang w:val="en-US" w:eastAsia="en-US" w:bidi="ar-SA"/>
      </w:rPr>
    </w:lvl>
    <w:lvl w:ilvl="1">
      <w:start w:val="1"/>
      <w:numFmt w:val="decimal"/>
      <w:lvlText w:val="%1.%2"/>
      <w:lvlJc w:val="left"/>
      <w:pPr>
        <w:ind w:left="1564" w:hanging="1133"/>
      </w:pPr>
      <w:rPr>
        <w:rFonts w:ascii="Arial" w:eastAsia="Arial" w:hAnsi="Arial" w:cs="Arial" w:hint="default"/>
        <w:spacing w:val="-1"/>
        <w:w w:val="99"/>
        <w:sz w:val="32"/>
        <w:szCs w:val="32"/>
        <w:lang w:val="en-US" w:eastAsia="en-US" w:bidi="ar-SA"/>
      </w:rPr>
    </w:lvl>
    <w:lvl w:ilvl="2">
      <w:start w:val="1"/>
      <w:numFmt w:val="decimal"/>
      <w:lvlText w:val="%1.%2.%3"/>
      <w:lvlJc w:val="left"/>
      <w:pPr>
        <w:ind w:left="1563" w:hanging="1132"/>
      </w:pPr>
      <w:rPr>
        <w:rFonts w:ascii="Arial" w:eastAsia="Arial" w:hAnsi="Arial" w:cs="Arial" w:hint="default"/>
        <w:w w:val="100"/>
        <w:sz w:val="28"/>
        <w:szCs w:val="28"/>
        <w:lang w:val="en-US" w:eastAsia="en-US" w:bidi="ar-SA"/>
      </w:rPr>
    </w:lvl>
    <w:lvl w:ilvl="3">
      <w:start w:val="1"/>
      <w:numFmt w:val="decimal"/>
      <w:lvlText w:val="%1.%2.%3.%4"/>
      <w:lvlJc w:val="left"/>
      <w:pPr>
        <w:ind w:left="1850" w:hanging="1419"/>
      </w:pPr>
      <w:rPr>
        <w:rFonts w:ascii="Arial" w:eastAsia="Arial" w:hAnsi="Arial" w:cs="Arial" w:hint="default"/>
        <w:spacing w:val="-2"/>
        <w:w w:val="100"/>
        <w:sz w:val="24"/>
        <w:szCs w:val="24"/>
        <w:lang w:val="en-US" w:eastAsia="en-US" w:bidi="ar-SA"/>
      </w:rPr>
    </w:lvl>
    <w:lvl w:ilvl="4">
      <w:numFmt w:val="bullet"/>
      <w:lvlText w:val=""/>
      <w:lvlJc w:val="left"/>
      <w:pPr>
        <w:ind w:left="1168" w:hanging="454"/>
      </w:pPr>
      <w:rPr>
        <w:rFonts w:ascii="Symbol" w:eastAsia="Symbol" w:hAnsi="Symbol" w:cs="Symbol" w:hint="default"/>
        <w:w w:val="99"/>
        <w:sz w:val="20"/>
        <w:szCs w:val="20"/>
        <w:lang w:val="en-US" w:eastAsia="en-US" w:bidi="ar-SA"/>
      </w:rPr>
    </w:lvl>
    <w:lvl w:ilvl="5">
      <w:numFmt w:val="bullet"/>
      <w:lvlText w:val="•"/>
      <w:lvlJc w:val="left"/>
      <w:pPr>
        <w:ind w:left="3506" w:hanging="454"/>
      </w:pPr>
      <w:rPr>
        <w:rFonts w:hint="default"/>
        <w:lang w:val="en-US" w:eastAsia="en-US" w:bidi="ar-SA"/>
      </w:rPr>
    </w:lvl>
    <w:lvl w:ilvl="6">
      <w:numFmt w:val="bullet"/>
      <w:lvlText w:val="•"/>
      <w:lvlJc w:val="left"/>
      <w:pPr>
        <w:ind w:left="4873" w:hanging="454"/>
      </w:pPr>
      <w:rPr>
        <w:rFonts w:hint="default"/>
        <w:lang w:val="en-US" w:eastAsia="en-US" w:bidi="ar-SA"/>
      </w:rPr>
    </w:lvl>
    <w:lvl w:ilvl="7">
      <w:numFmt w:val="bullet"/>
      <w:lvlText w:val="•"/>
      <w:lvlJc w:val="left"/>
      <w:pPr>
        <w:ind w:left="6240" w:hanging="454"/>
      </w:pPr>
      <w:rPr>
        <w:rFonts w:hint="default"/>
        <w:lang w:val="en-US" w:eastAsia="en-US" w:bidi="ar-SA"/>
      </w:rPr>
    </w:lvl>
    <w:lvl w:ilvl="8">
      <w:numFmt w:val="bullet"/>
      <w:lvlText w:val="•"/>
      <w:lvlJc w:val="left"/>
      <w:pPr>
        <w:ind w:left="7606" w:hanging="454"/>
      </w:pPr>
      <w:rPr>
        <w:rFonts w:hint="default"/>
        <w:lang w:val="en-US" w:eastAsia="en-US" w:bidi="ar-SA"/>
      </w:rPr>
    </w:lvl>
  </w:abstractNum>
  <w:abstractNum w:abstractNumId="23"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24"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0"/>
  </w:num>
  <w:num w:numId="13">
    <w:abstractNumId w:val="5"/>
  </w:num>
  <w:num w:numId="14">
    <w:abstractNumId w:val="17"/>
  </w:num>
  <w:num w:numId="15">
    <w:abstractNumId w:val="7"/>
  </w:num>
  <w:num w:numId="16">
    <w:abstractNumId w:val="2"/>
  </w:num>
  <w:num w:numId="17">
    <w:abstractNumId w:val="3"/>
  </w:num>
  <w:num w:numId="18">
    <w:abstractNumId w:val="16"/>
  </w:num>
  <w:num w:numId="19">
    <w:abstractNumId w:val="11"/>
  </w:num>
  <w:num w:numId="20">
    <w:abstractNumId w:val="23"/>
  </w:num>
  <w:num w:numId="21">
    <w:abstractNumId w:val="21"/>
  </w:num>
  <w:num w:numId="22">
    <w:abstractNumId w:val="20"/>
  </w:num>
  <w:num w:numId="23">
    <w:abstractNumId w:val="18"/>
  </w:num>
  <w:num w:numId="24">
    <w:abstractNumId w:val="1"/>
  </w:num>
  <w:num w:numId="25">
    <w:abstractNumId w:val="8"/>
  </w:num>
  <w:num w:numId="26">
    <w:abstractNumId w:val="22"/>
  </w:num>
  <w:num w:numId="27">
    <w:abstractNumId w:val="24"/>
  </w:num>
  <w:num w:numId="28">
    <w:abstractNumId w:val="13"/>
  </w:num>
  <w:num w:numId="2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54"/>
    <w:rsid w:val="00012878"/>
    <w:rsid w:val="0001395C"/>
    <w:rsid w:val="00017629"/>
    <w:rsid w:val="00020667"/>
    <w:rsid w:val="00024185"/>
    <w:rsid w:val="000258FD"/>
    <w:rsid w:val="00033397"/>
    <w:rsid w:val="00033AC5"/>
    <w:rsid w:val="0003761A"/>
    <w:rsid w:val="00040095"/>
    <w:rsid w:val="00046CB2"/>
    <w:rsid w:val="0005102B"/>
    <w:rsid w:val="00051834"/>
    <w:rsid w:val="0005306D"/>
    <w:rsid w:val="00054256"/>
    <w:rsid w:val="00054A22"/>
    <w:rsid w:val="000608FF"/>
    <w:rsid w:val="00062023"/>
    <w:rsid w:val="00064734"/>
    <w:rsid w:val="000655A6"/>
    <w:rsid w:val="0006599D"/>
    <w:rsid w:val="00071CAA"/>
    <w:rsid w:val="00072FA4"/>
    <w:rsid w:val="0007470C"/>
    <w:rsid w:val="00075BE3"/>
    <w:rsid w:val="00076071"/>
    <w:rsid w:val="00080512"/>
    <w:rsid w:val="00086114"/>
    <w:rsid w:val="000867D4"/>
    <w:rsid w:val="00091AA0"/>
    <w:rsid w:val="00097D13"/>
    <w:rsid w:val="000A0F76"/>
    <w:rsid w:val="000A18F2"/>
    <w:rsid w:val="000A54A5"/>
    <w:rsid w:val="000A5C68"/>
    <w:rsid w:val="000A772E"/>
    <w:rsid w:val="000B7DB1"/>
    <w:rsid w:val="000C4641"/>
    <w:rsid w:val="000C47C3"/>
    <w:rsid w:val="000C60C0"/>
    <w:rsid w:val="000C6648"/>
    <w:rsid w:val="000C7A83"/>
    <w:rsid w:val="000D262C"/>
    <w:rsid w:val="000D58AB"/>
    <w:rsid w:val="000E4F9E"/>
    <w:rsid w:val="000E7D7C"/>
    <w:rsid w:val="000F2EC2"/>
    <w:rsid w:val="000F51AA"/>
    <w:rsid w:val="000F7C7E"/>
    <w:rsid w:val="001002C3"/>
    <w:rsid w:val="00106573"/>
    <w:rsid w:val="001078E7"/>
    <w:rsid w:val="0011311F"/>
    <w:rsid w:val="00113DFC"/>
    <w:rsid w:val="00133525"/>
    <w:rsid w:val="00136738"/>
    <w:rsid w:val="00137960"/>
    <w:rsid w:val="001440C9"/>
    <w:rsid w:val="00153E66"/>
    <w:rsid w:val="001550ED"/>
    <w:rsid w:val="00157472"/>
    <w:rsid w:val="00157C6F"/>
    <w:rsid w:val="0017111C"/>
    <w:rsid w:val="0017597D"/>
    <w:rsid w:val="00176F0B"/>
    <w:rsid w:val="001776A1"/>
    <w:rsid w:val="00182016"/>
    <w:rsid w:val="00182254"/>
    <w:rsid w:val="001861AC"/>
    <w:rsid w:val="0018720F"/>
    <w:rsid w:val="00190A75"/>
    <w:rsid w:val="00192F17"/>
    <w:rsid w:val="00196DD3"/>
    <w:rsid w:val="001A015F"/>
    <w:rsid w:val="001A1BCD"/>
    <w:rsid w:val="001A4C42"/>
    <w:rsid w:val="001A7420"/>
    <w:rsid w:val="001B2D4C"/>
    <w:rsid w:val="001B6300"/>
    <w:rsid w:val="001B6637"/>
    <w:rsid w:val="001C21C3"/>
    <w:rsid w:val="001C2561"/>
    <w:rsid w:val="001C37A3"/>
    <w:rsid w:val="001D02C2"/>
    <w:rsid w:val="001D7CF7"/>
    <w:rsid w:val="001D7D63"/>
    <w:rsid w:val="001E226E"/>
    <w:rsid w:val="001E554D"/>
    <w:rsid w:val="001F0C1D"/>
    <w:rsid w:val="001F1132"/>
    <w:rsid w:val="001F168B"/>
    <w:rsid w:val="001F207A"/>
    <w:rsid w:val="0020074D"/>
    <w:rsid w:val="00200BC4"/>
    <w:rsid w:val="00201744"/>
    <w:rsid w:val="0020424E"/>
    <w:rsid w:val="002042F5"/>
    <w:rsid w:val="002112E8"/>
    <w:rsid w:val="00212B4F"/>
    <w:rsid w:val="0021588F"/>
    <w:rsid w:val="00220BB3"/>
    <w:rsid w:val="002221C0"/>
    <w:rsid w:val="00224537"/>
    <w:rsid w:val="002347A2"/>
    <w:rsid w:val="002378AA"/>
    <w:rsid w:val="0024045D"/>
    <w:rsid w:val="0024506B"/>
    <w:rsid w:val="00247DE8"/>
    <w:rsid w:val="002568F9"/>
    <w:rsid w:val="00263DA2"/>
    <w:rsid w:val="002647E7"/>
    <w:rsid w:val="00267060"/>
    <w:rsid w:val="002675F0"/>
    <w:rsid w:val="00281CBE"/>
    <w:rsid w:val="0028533B"/>
    <w:rsid w:val="00292BEE"/>
    <w:rsid w:val="00293794"/>
    <w:rsid w:val="00295E24"/>
    <w:rsid w:val="002A16F5"/>
    <w:rsid w:val="002A1B1D"/>
    <w:rsid w:val="002A2F73"/>
    <w:rsid w:val="002B1C1D"/>
    <w:rsid w:val="002B3D4C"/>
    <w:rsid w:val="002B6339"/>
    <w:rsid w:val="002B6FB7"/>
    <w:rsid w:val="002B7182"/>
    <w:rsid w:val="002C21C2"/>
    <w:rsid w:val="002C432C"/>
    <w:rsid w:val="002C5C84"/>
    <w:rsid w:val="002D1967"/>
    <w:rsid w:val="002D2831"/>
    <w:rsid w:val="002D2F5A"/>
    <w:rsid w:val="002D6F2D"/>
    <w:rsid w:val="002E00EE"/>
    <w:rsid w:val="002E6029"/>
    <w:rsid w:val="002F209E"/>
    <w:rsid w:val="002F4FBF"/>
    <w:rsid w:val="002F65FE"/>
    <w:rsid w:val="00301781"/>
    <w:rsid w:val="003029AE"/>
    <w:rsid w:val="00303930"/>
    <w:rsid w:val="00310C1B"/>
    <w:rsid w:val="0031520E"/>
    <w:rsid w:val="003172DC"/>
    <w:rsid w:val="00323359"/>
    <w:rsid w:val="0032645C"/>
    <w:rsid w:val="00326A20"/>
    <w:rsid w:val="003321C9"/>
    <w:rsid w:val="003466F6"/>
    <w:rsid w:val="00350AE3"/>
    <w:rsid w:val="0035462D"/>
    <w:rsid w:val="0035737B"/>
    <w:rsid w:val="00360E64"/>
    <w:rsid w:val="00362030"/>
    <w:rsid w:val="00363ADE"/>
    <w:rsid w:val="0036633A"/>
    <w:rsid w:val="0037019F"/>
    <w:rsid w:val="003765B8"/>
    <w:rsid w:val="00381D58"/>
    <w:rsid w:val="00383116"/>
    <w:rsid w:val="0039363A"/>
    <w:rsid w:val="0039735C"/>
    <w:rsid w:val="003A0FFE"/>
    <w:rsid w:val="003A1151"/>
    <w:rsid w:val="003A54B1"/>
    <w:rsid w:val="003B0015"/>
    <w:rsid w:val="003C162A"/>
    <w:rsid w:val="003C2B65"/>
    <w:rsid w:val="003C3971"/>
    <w:rsid w:val="003D254C"/>
    <w:rsid w:val="003E0859"/>
    <w:rsid w:val="003E3DAE"/>
    <w:rsid w:val="003E3E43"/>
    <w:rsid w:val="003E429D"/>
    <w:rsid w:val="003E5266"/>
    <w:rsid w:val="003E6C12"/>
    <w:rsid w:val="003F6B32"/>
    <w:rsid w:val="00400D8B"/>
    <w:rsid w:val="00410AD1"/>
    <w:rsid w:val="00411EA2"/>
    <w:rsid w:val="004131EB"/>
    <w:rsid w:val="004149C9"/>
    <w:rsid w:val="00414F08"/>
    <w:rsid w:val="004225D7"/>
    <w:rsid w:val="004232B3"/>
    <w:rsid w:val="00423334"/>
    <w:rsid w:val="004345EC"/>
    <w:rsid w:val="00446662"/>
    <w:rsid w:val="00451A2A"/>
    <w:rsid w:val="004651E4"/>
    <w:rsid w:val="00465515"/>
    <w:rsid w:val="00467A7E"/>
    <w:rsid w:val="004722B0"/>
    <w:rsid w:val="004737C6"/>
    <w:rsid w:val="00474E30"/>
    <w:rsid w:val="00482AAF"/>
    <w:rsid w:val="004830BD"/>
    <w:rsid w:val="00492286"/>
    <w:rsid w:val="004947D0"/>
    <w:rsid w:val="004A0A20"/>
    <w:rsid w:val="004B7372"/>
    <w:rsid w:val="004C02FF"/>
    <w:rsid w:val="004C2071"/>
    <w:rsid w:val="004C45DF"/>
    <w:rsid w:val="004C500A"/>
    <w:rsid w:val="004C61A0"/>
    <w:rsid w:val="004D2F57"/>
    <w:rsid w:val="004D3578"/>
    <w:rsid w:val="004D359E"/>
    <w:rsid w:val="004D4086"/>
    <w:rsid w:val="004D5307"/>
    <w:rsid w:val="004D7480"/>
    <w:rsid w:val="004E026C"/>
    <w:rsid w:val="004E18EE"/>
    <w:rsid w:val="004E213A"/>
    <w:rsid w:val="004E47BF"/>
    <w:rsid w:val="004F0988"/>
    <w:rsid w:val="004F3340"/>
    <w:rsid w:val="004F6240"/>
    <w:rsid w:val="004F79C0"/>
    <w:rsid w:val="005064BD"/>
    <w:rsid w:val="00511493"/>
    <w:rsid w:val="00511DF7"/>
    <w:rsid w:val="00520A39"/>
    <w:rsid w:val="0053388B"/>
    <w:rsid w:val="00535773"/>
    <w:rsid w:val="005361D7"/>
    <w:rsid w:val="0054178C"/>
    <w:rsid w:val="00542E51"/>
    <w:rsid w:val="00543E6C"/>
    <w:rsid w:val="00554B10"/>
    <w:rsid w:val="00563EB9"/>
    <w:rsid w:val="00565087"/>
    <w:rsid w:val="005705E7"/>
    <w:rsid w:val="00572ED1"/>
    <w:rsid w:val="0057439D"/>
    <w:rsid w:val="00574E6D"/>
    <w:rsid w:val="00576884"/>
    <w:rsid w:val="005775BF"/>
    <w:rsid w:val="00577A54"/>
    <w:rsid w:val="00582948"/>
    <w:rsid w:val="00584035"/>
    <w:rsid w:val="005959A2"/>
    <w:rsid w:val="00597B11"/>
    <w:rsid w:val="005A0137"/>
    <w:rsid w:val="005A4ED3"/>
    <w:rsid w:val="005A7103"/>
    <w:rsid w:val="005C25D5"/>
    <w:rsid w:val="005C79AE"/>
    <w:rsid w:val="005D2E01"/>
    <w:rsid w:val="005D32F0"/>
    <w:rsid w:val="005D6650"/>
    <w:rsid w:val="005D7526"/>
    <w:rsid w:val="005E0763"/>
    <w:rsid w:val="005E2409"/>
    <w:rsid w:val="005E4BB2"/>
    <w:rsid w:val="005E55B1"/>
    <w:rsid w:val="005E699D"/>
    <w:rsid w:val="005F149B"/>
    <w:rsid w:val="005F37B4"/>
    <w:rsid w:val="00602AEA"/>
    <w:rsid w:val="00604886"/>
    <w:rsid w:val="00612970"/>
    <w:rsid w:val="00614797"/>
    <w:rsid w:val="00614FDF"/>
    <w:rsid w:val="00616EEA"/>
    <w:rsid w:val="006215F2"/>
    <w:rsid w:val="0062359C"/>
    <w:rsid w:val="006263A9"/>
    <w:rsid w:val="00630334"/>
    <w:rsid w:val="0063543D"/>
    <w:rsid w:val="00637DB7"/>
    <w:rsid w:val="006437EB"/>
    <w:rsid w:val="00644CE3"/>
    <w:rsid w:val="00644DF2"/>
    <w:rsid w:val="00647114"/>
    <w:rsid w:val="00657D86"/>
    <w:rsid w:val="0066613A"/>
    <w:rsid w:val="0067040A"/>
    <w:rsid w:val="006719DA"/>
    <w:rsid w:val="00675E0E"/>
    <w:rsid w:val="00681387"/>
    <w:rsid w:val="00683CB5"/>
    <w:rsid w:val="006840EC"/>
    <w:rsid w:val="006A323F"/>
    <w:rsid w:val="006A34F2"/>
    <w:rsid w:val="006A6520"/>
    <w:rsid w:val="006B040D"/>
    <w:rsid w:val="006B30D0"/>
    <w:rsid w:val="006C249F"/>
    <w:rsid w:val="006C3D95"/>
    <w:rsid w:val="006C7A04"/>
    <w:rsid w:val="006D0000"/>
    <w:rsid w:val="006D2E63"/>
    <w:rsid w:val="006D4F14"/>
    <w:rsid w:val="006D55C8"/>
    <w:rsid w:val="006D6B82"/>
    <w:rsid w:val="006E0EBF"/>
    <w:rsid w:val="006E3752"/>
    <w:rsid w:val="006E3B40"/>
    <w:rsid w:val="006E5C86"/>
    <w:rsid w:val="006E7581"/>
    <w:rsid w:val="006F0EF1"/>
    <w:rsid w:val="006F5B65"/>
    <w:rsid w:val="00701116"/>
    <w:rsid w:val="0070233D"/>
    <w:rsid w:val="00704098"/>
    <w:rsid w:val="007047EB"/>
    <w:rsid w:val="00705162"/>
    <w:rsid w:val="007066E6"/>
    <w:rsid w:val="00710BFB"/>
    <w:rsid w:val="00711B7B"/>
    <w:rsid w:val="00712DB8"/>
    <w:rsid w:val="00713C44"/>
    <w:rsid w:val="00714F61"/>
    <w:rsid w:val="00720808"/>
    <w:rsid w:val="00720B01"/>
    <w:rsid w:val="00727B89"/>
    <w:rsid w:val="007342EE"/>
    <w:rsid w:val="00734A5B"/>
    <w:rsid w:val="00736EE3"/>
    <w:rsid w:val="0074026F"/>
    <w:rsid w:val="00741B9E"/>
    <w:rsid w:val="007429F6"/>
    <w:rsid w:val="00744BED"/>
    <w:rsid w:val="00744E76"/>
    <w:rsid w:val="00746941"/>
    <w:rsid w:val="00747417"/>
    <w:rsid w:val="00751133"/>
    <w:rsid w:val="007529D0"/>
    <w:rsid w:val="00752FB6"/>
    <w:rsid w:val="007535E0"/>
    <w:rsid w:val="007545CC"/>
    <w:rsid w:val="007575FF"/>
    <w:rsid w:val="00763D3F"/>
    <w:rsid w:val="00766D0F"/>
    <w:rsid w:val="00770488"/>
    <w:rsid w:val="00774DA4"/>
    <w:rsid w:val="00781244"/>
    <w:rsid w:val="00781F0F"/>
    <w:rsid w:val="0078273E"/>
    <w:rsid w:val="00784E80"/>
    <w:rsid w:val="0078591F"/>
    <w:rsid w:val="0079135E"/>
    <w:rsid w:val="00795D75"/>
    <w:rsid w:val="00797566"/>
    <w:rsid w:val="007A0B69"/>
    <w:rsid w:val="007A4C0C"/>
    <w:rsid w:val="007A64BA"/>
    <w:rsid w:val="007A6D4C"/>
    <w:rsid w:val="007A772E"/>
    <w:rsid w:val="007B1375"/>
    <w:rsid w:val="007B2326"/>
    <w:rsid w:val="007B3329"/>
    <w:rsid w:val="007B600E"/>
    <w:rsid w:val="007B7066"/>
    <w:rsid w:val="007C2DBA"/>
    <w:rsid w:val="007C6688"/>
    <w:rsid w:val="007D282C"/>
    <w:rsid w:val="007D64E9"/>
    <w:rsid w:val="007E7FBC"/>
    <w:rsid w:val="007F0F4A"/>
    <w:rsid w:val="007F1940"/>
    <w:rsid w:val="007F53E6"/>
    <w:rsid w:val="007F6596"/>
    <w:rsid w:val="007F7EEF"/>
    <w:rsid w:val="008028A4"/>
    <w:rsid w:val="0080382E"/>
    <w:rsid w:val="0080390D"/>
    <w:rsid w:val="0081326C"/>
    <w:rsid w:val="008153EC"/>
    <w:rsid w:val="00826745"/>
    <w:rsid w:val="00826D36"/>
    <w:rsid w:val="00830747"/>
    <w:rsid w:val="00833C63"/>
    <w:rsid w:val="008348C9"/>
    <w:rsid w:val="00843CB2"/>
    <w:rsid w:val="008440BD"/>
    <w:rsid w:val="008443BE"/>
    <w:rsid w:val="008461D6"/>
    <w:rsid w:val="00855F44"/>
    <w:rsid w:val="00861B68"/>
    <w:rsid w:val="00864014"/>
    <w:rsid w:val="00867A6A"/>
    <w:rsid w:val="008756EB"/>
    <w:rsid w:val="008768CA"/>
    <w:rsid w:val="00876A34"/>
    <w:rsid w:val="00880167"/>
    <w:rsid w:val="008803A9"/>
    <w:rsid w:val="00880645"/>
    <w:rsid w:val="00885D62"/>
    <w:rsid w:val="0089363C"/>
    <w:rsid w:val="00895378"/>
    <w:rsid w:val="008A6433"/>
    <w:rsid w:val="008A68CE"/>
    <w:rsid w:val="008A6A5A"/>
    <w:rsid w:val="008A6F74"/>
    <w:rsid w:val="008B0DE8"/>
    <w:rsid w:val="008B21D9"/>
    <w:rsid w:val="008B25BF"/>
    <w:rsid w:val="008B2F37"/>
    <w:rsid w:val="008B3D99"/>
    <w:rsid w:val="008B4ADD"/>
    <w:rsid w:val="008C0BF7"/>
    <w:rsid w:val="008C384C"/>
    <w:rsid w:val="008C6E83"/>
    <w:rsid w:val="008E0942"/>
    <w:rsid w:val="008E2CE9"/>
    <w:rsid w:val="008E3223"/>
    <w:rsid w:val="008E5FC4"/>
    <w:rsid w:val="008E6832"/>
    <w:rsid w:val="008E68FF"/>
    <w:rsid w:val="008E72E8"/>
    <w:rsid w:val="008F3CDD"/>
    <w:rsid w:val="008F593A"/>
    <w:rsid w:val="009022F4"/>
    <w:rsid w:val="0090271F"/>
    <w:rsid w:val="00902E23"/>
    <w:rsid w:val="00905B10"/>
    <w:rsid w:val="00907485"/>
    <w:rsid w:val="009114D7"/>
    <w:rsid w:val="0091348E"/>
    <w:rsid w:val="00917660"/>
    <w:rsid w:val="00917CCB"/>
    <w:rsid w:val="00931606"/>
    <w:rsid w:val="00941BA9"/>
    <w:rsid w:val="00942EC2"/>
    <w:rsid w:val="00947EC9"/>
    <w:rsid w:val="00955D78"/>
    <w:rsid w:val="00957086"/>
    <w:rsid w:val="0096564B"/>
    <w:rsid w:val="00965836"/>
    <w:rsid w:val="009911A4"/>
    <w:rsid w:val="009934BC"/>
    <w:rsid w:val="0099624A"/>
    <w:rsid w:val="00997F99"/>
    <w:rsid w:val="009A0DAB"/>
    <w:rsid w:val="009A48CD"/>
    <w:rsid w:val="009A5269"/>
    <w:rsid w:val="009B2B2F"/>
    <w:rsid w:val="009B69B8"/>
    <w:rsid w:val="009C648C"/>
    <w:rsid w:val="009D260E"/>
    <w:rsid w:val="009D2F77"/>
    <w:rsid w:val="009D3850"/>
    <w:rsid w:val="009D5FA5"/>
    <w:rsid w:val="009D6D41"/>
    <w:rsid w:val="009E0724"/>
    <w:rsid w:val="009E32CD"/>
    <w:rsid w:val="009E782C"/>
    <w:rsid w:val="009E7D52"/>
    <w:rsid w:val="009F05A2"/>
    <w:rsid w:val="009F0B8F"/>
    <w:rsid w:val="009F1E6A"/>
    <w:rsid w:val="009F37B7"/>
    <w:rsid w:val="009F4274"/>
    <w:rsid w:val="009F7DF6"/>
    <w:rsid w:val="00A01A5C"/>
    <w:rsid w:val="00A02321"/>
    <w:rsid w:val="00A05BC8"/>
    <w:rsid w:val="00A10F02"/>
    <w:rsid w:val="00A164B4"/>
    <w:rsid w:val="00A25167"/>
    <w:rsid w:val="00A26956"/>
    <w:rsid w:val="00A27486"/>
    <w:rsid w:val="00A3356D"/>
    <w:rsid w:val="00A403D7"/>
    <w:rsid w:val="00A51F22"/>
    <w:rsid w:val="00A53724"/>
    <w:rsid w:val="00A56066"/>
    <w:rsid w:val="00A57024"/>
    <w:rsid w:val="00A57A37"/>
    <w:rsid w:val="00A60564"/>
    <w:rsid w:val="00A60920"/>
    <w:rsid w:val="00A62384"/>
    <w:rsid w:val="00A62418"/>
    <w:rsid w:val="00A64C15"/>
    <w:rsid w:val="00A67664"/>
    <w:rsid w:val="00A67AE5"/>
    <w:rsid w:val="00A7262D"/>
    <w:rsid w:val="00A73129"/>
    <w:rsid w:val="00A82346"/>
    <w:rsid w:val="00A85484"/>
    <w:rsid w:val="00A90100"/>
    <w:rsid w:val="00A92BA1"/>
    <w:rsid w:val="00A92BB3"/>
    <w:rsid w:val="00AA1006"/>
    <w:rsid w:val="00AA3815"/>
    <w:rsid w:val="00AA3B96"/>
    <w:rsid w:val="00AB55A0"/>
    <w:rsid w:val="00AB612B"/>
    <w:rsid w:val="00AC467C"/>
    <w:rsid w:val="00AC566B"/>
    <w:rsid w:val="00AC6BC6"/>
    <w:rsid w:val="00AC7739"/>
    <w:rsid w:val="00AD0509"/>
    <w:rsid w:val="00AD623B"/>
    <w:rsid w:val="00AD7449"/>
    <w:rsid w:val="00AE4E25"/>
    <w:rsid w:val="00AE5A10"/>
    <w:rsid w:val="00AE65E2"/>
    <w:rsid w:val="00AF4ECD"/>
    <w:rsid w:val="00AF6969"/>
    <w:rsid w:val="00AF768A"/>
    <w:rsid w:val="00B004CF"/>
    <w:rsid w:val="00B023AF"/>
    <w:rsid w:val="00B04448"/>
    <w:rsid w:val="00B10E28"/>
    <w:rsid w:val="00B15449"/>
    <w:rsid w:val="00B17E46"/>
    <w:rsid w:val="00B225F4"/>
    <w:rsid w:val="00B34AFE"/>
    <w:rsid w:val="00B35E18"/>
    <w:rsid w:val="00B36F22"/>
    <w:rsid w:val="00B37E47"/>
    <w:rsid w:val="00B41360"/>
    <w:rsid w:val="00B46974"/>
    <w:rsid w:val="00B50C76"/>
    <w:rsid w:val="00B54F25"/>
    <w:rsid w:val="00B62C25"/>
    <w:rsid w:val="00B63AF8"/>
    <w:rsid w:val="00B649F9"/>
    <w:rsid w:val="00B67355"/>
    <w:rsid w:val="00B67893"/>
    <w:rsid w:val="00B731BB"/>
    <w:rsid w:val="00B905CA"/>
    <w:rsid w:val="00B91186"/>
    <w:rsid w:val="00B93086"/>
    <w:rsid w:val="00B9408D"/>
    <w:rsid w:val="00B956C3"/>
    <w:rsid w:val="00B95973"/>
    <w:rsid w:val="00BA046A"/>
    <w:rsid w:val="00BA19ED"/>
    <w:rsid w:val="00BA4B8D"/>
    <w:rsid w:val="00BA53FF"/>
    <w:rsid w:val="00BB313E"/>
    <w:rsid w:val="00BB54B4"/>
    <w:rsid w:val="00BC0F7D"/>
    <w:rsid w:val="00BC71CE"/>
    <w:rsid w:val="00BD24A4"/>
    <w:rsid w:val="00BD3DD2"/>
    <w:rsid w:val="00BD6E9C"/>
    <w:rsid w:val="00BD7B83"/>
    <w:rsid w:val="00BD7D31"/>
    <w:rsid w:val="00BE3255"/>
    <w:rsid w:val="00BF0874"/>
    <w:rsid w:val="00BF10D8"/>
    <w:rsid w:val="00BF128E"/>
    <w:rsid w:val="00BF1929"/>
    <w:rsid w:val="00BF6298"/>
    <w:rsid w:val="00C06129"/>
    <w:rsid w:val="00C06AFC"/>
    <w:rsid w:val="00C074DD"/>
    <w:rsid w:val="00C10B0A"/>
    <w:rsid w:val="00C1496A"/>
    <w:rsid w:val="00C177FF"/>
    <w:rsid w:val="00C21352"/>
    <w:rsid w:val="00C23C0C"/>
    <w:rsid w:val="00C25B7A"/>
    <w:rsid w:val="00C33079"/>
    <w:rsid w:val="00C43468"/>
    <w:rsid w:val="00C45231"/>
    <w:rsid w:val="00C45FF0"/>
    <w:rsid w:val="00C51BA3"/>
    <w:rsid w:val="00C55EBB"/>
    <w:rsid w:val="00C57270"/>
    <w:rsid w:val="00C622EB"/>
    <w:rsid w:val="00C6767C"/>
    <w:rsid w:val="00C70986"/>
    <w:rsid w:val="00C723FA"/>
    <w:rsid w:val="00C72833"/>
    <w:rsid w:val="00C80F1D"/>
    <w:rsid w:val="00C81CF7"/>
    <w:rsid w:val="00C847E0"/>
    <w:rsid w:val="00C8726A"/>
    <w:rsid w:val="00C901A4"/>
    <w:rsid w:val="00C93C97"/>
    <w:rsid w:val="00C93F40"/>
    <w:rsid w:val="00C955EA"/>
    <w:rsid w:val="00CA3D0C"/>
    <w:rsid w:val="00CB2446"/>
    <w:rsid w:val="00CB59AB"/>
    <w:rsid w:val="00CC36C7"/>
    <w:rsid w:val="00CC5B9E"/>
    <w:rsid w:val="00CC67AC"/>
    <w:rsid w:val="00CE14CA"/>
    <w:rsid w:val="00CE3339"/>
    <w:rsid w:val="00CE4039"/>
    <w:rsid w:val="00CF0A74"/>
    <w:rsid w:val="00CF37D0"/>
    <w:rsid w:val="00CF3F9C"/>
    <w:rsid w:val="00CF6B78"/>
    <w:rsid w:val="00D056E7"/>
    <w:rsid w:val="00D0575F"/>
    <w:rsid w:val="00D06796"/>
    <w:rsid w:val="00D13174"/>
    <w:rsid w:val="00D1357F"/>
    <w:rsid w:val="00D22368"/>
    <w:rsid w:val="00D22FA3"/>
    <w:rsid w:val="00D26DD3"/>
    <w:rsid w:val="00D322E7"/>
    <w:rsid w:val="00D33619"/>
    <w:rsid w:val="00D37212"/>
    <w:rsid w:val="00D374A4"/>
    <w:rsid w:val="00D405A1"/>
    <w:rsid w:val="00D42A1B"/>
    <w:rsid w:val="00D4378F"/>
    <w:rsid w:val="00D4718E"/>
    <w:rsid w:val="00D473F8"/>
    <w:rsid w:val="00D53075"/>
    <w:rsid w:val="00D5385F"/>
    <w:rsid w:val="00D55018"/>
    <w:rsid w:val="00D57972"/>
    <w:rsid w:val="00D624EC"/>
    <w:rsid w:val="00D6262C"/>
    <w:rsid w:val="00D675A9"/>
    <w:rsid w:val="00D715E3"/>
    <w:rsid w:val="00D738D6"/>
    <w:rsid w:val="00D755EB"/>
    <w:rsid w:val="00D76048"/>
    <w:rsid w:val="00D765E3"/>
    <w:rsid w:val="00D80317"/>
    <w:rsid w:val="00D826D2"/>
    <w:rsid w:val="00D873C6"/>
    <w:rsid w:val="00D87548"/>
    <w:rsid w:val="00D87E00"/>
    <w:rsid w:val="00D9134D"/>
    <w:rsid w:val="00D91F6C"/>
    <w:rsid w:val="00D9304E"/>
    <w:rsid w:val="00D948F7"/>
    <w:rsid w:val="00D963C6"/>
    <w:rsid w:val="00DA7A03"/>
    <w:rsid w:val="00DB1818"/>
    <w:rsid w:val="00DB64A4"/>
    <w:rsid w:val="00DC2457"/>
    <w:rsid w:val="00DC309B"/>
    <w:rsid w:val="00DC4DA2"/>
    <w:rsid w:val="00DC6358"/>
    <w:rsid w:val="00DD0ACC"/>
    <w:rsid w:val="00DD4C17"/>
    <w:rsid w:val="00DD5906"/>
    <w:rsid w:val="00DD74A5"/>
    <w:rsid w:val="00DE0A6F"/>
    <w:rsid w:val="00DF2B1F"/>
    <w:rsid w:val="00DF62CD"/>
    <w:rsid w:val="00DF6E84"/>
    <w:rsid w:val="00DF743C"/>
    <w:rsid w:val="00E02131"/>
    <w:rsid w:val="00E0247C"/>
    <w:rsid w:val="00E037C6"/>
    <w:rsid w:val="00E1253A"/>
    <w:rsid w:val="00E16509"/>
    <w:rsid w:val="00E16AE3"/>
    <w:rsid w:val="00E25020"/>
    <w:rsid w:val="00E30D13"/>
    <w:rsid w:val="00E359ED"/>
    <w:rsid w:val="00E35F95"/>
    <w:rsid w:val="00E4122D"/>
    <w:rsid w:val="00E44582"/>
    <w:rsid w:val="00E4490B"/>
    <w:rsid w:val="00E51190"/>
    <w:rsid w:val="00E51D6D"/>
    <w:rsid w:val="00E6456B"/>
    <w:rsid w:val="00E71149"/>
    <w:rsid w:val="00E71A94"/>
    <w:rsid w:val="00E762A3"/>
    <w:rsid w:val="00E77645"/>
    <w:rsid w:val="00E80BE1"/>
    <w:rsid w:val="00E8111D"/>
    <w:rsid w:val="00E915F1"/>
    <w:rsid w:val="00E91B38"/>
    <w:rsid w:val="00E958A1"/>
    <w:rsid w:val="00E96DE7"/>
    <w:rsid w:val="00EA15B0"/>
    <w:rsid w:val="00EA4AB1"/>
    <w:rsid w:val="00EA5EA7"/>
    <w:rsid w:val="00EA6848"/>
    <w:rsid w:val="00EA737A"/>
    <w:rsid w:val="00EA7D29"/>
    <w:rsid w:val="00EB5BCC"/>
    <w:rsid w:val="00EC2B76"/>
    <w:rsid w:val="00EC3369"/>
    <w:rsid w:val="00EC4A25"/>
    <w:rsid w:val="00ED118A"/>
    <w:rsid w:val="00ED188D"/>
    <w:rsid w:val="00ED1B01"/>
    <w:rsid w:val="00EE3B2F"/>
    <w:rsid w:val="00EE4940"/>
    <w:rsid w:val="00EE4C73"/>
    <w:rsid w:val="00EE72A6"/>
    <w:rsid w:val="00F025A2"/>
    <w:rsid w:val="00F04712"/>
    <w:rsid w:val="00F04E45"/>
    <w:rsid w:val="00F13360"/>
    <w:rsid w:val="00F17382"/>
    <w:rsid w:val="00F21F8C"/>
    <w:rsid w:val="00F22EC7"/>
    <w:rsid w:val="00F31F83"/>
    <w:rsid w:val="00F325C8"/>
    <w:rsid w:val="00F3410F"/>
    <w:rsid w:val="00F374F2"/>
    <w:rsid w:val="00F41EF2"/>
    <w:rsid w:val="00F42E19"/>
    <w:rsid w:val="00F47CFE"/>
    <w:rsid w:val="00F513FD"/>
    <w:rsid w:val="00F55D3E"/>
    <w:rsid w:val="00F653B8"/>
    <w:rsid w:val="00F65772"/>
    <w:rsid w:val="00F77A0E"/>
    <w:rsid w:val="00F8096B"/>
    <w:rsid w:val="00F825D2"/>
    <w:rsid w:val="00F87D4C"/>
    <w:rsid w:val="00F9008D"/>
    <w:rsid w:val="00F92A45"/>
    <w:rsid w:val="00F96A3E"/>
    <w:rsid w:val="00FA1266"/>
    <w:rsid w:val="00FB135A"/>
    <w:rsid w:val="00FB3854"/>
    <w:rsid w:val="00FC1192"/>
    <w:rsid w:val="00FC1A3B"/>
    <w:rsid w:val="00FC254B"/>
    <w:rsid w:val="00FC3951"/>
    <w:rsid w:val="00FC44D5"/>
    <w:rsid w:val="00FC4BCA"/>
    <w:rsid w:val="00FC50A6"/>
    <w:rsid w:val="00FC50CC"/>
    <w:rsid w:val="00FD66B2"/>
    <w:rsid w:val="00FD7409"/>
    <w:rsid w:val="00FE1FC9"/>
    <w:rsid w:val="00FE6C2C"/>
    <w:rsid w:val="00FE70CD"/>
    <w:rsid w:val="066C6539"/>
    <w:rsid w:val="11DD84F6"/>
    <w:rsid w:val="2A6B4E0B"/>
    <w:rsid w:val="35DE5217"/>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1"/>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 w:type="paragraph" w:customStyle="1" w:styleId="indent-2">
    <w:name w:val="indent-2"/>
    <w:basedOn w:val="Normal"/>
    <w:rsid w:val="00D80317"/>
    <w:pPr>
      <w:spacing w:before="100" w:beforeAutospacing="1" w:after="100" w:afterAutospacing="1"/>
    </w:pPr>
    <w:rPr>
      <w:rFonts w:eastAsia="Times New Roman"/>
      <w:sz w:val="24"/>
      <w:szCs w:val="24"/>
      <w:lang w:val="en-US" w:eastAsia="ja-JP"/>
    </w:rPr>
  </w:style>
  <w:style w:type="character" w:customStyle="1" w:styleId="paragraph-hierarchy">
    <w:name w:val="paragraph-hierarchy"/>
    <w:basedOn w:val="DefaultParagraphFont"/>
    <w:rsid w:val="00D80317"/>
  </w:style>
  <w:style w:type="character" w:customStyle="1" w:styleId="paren">
    <w:name w:val="paren"/>
    <w:basedOn w:val="DefaultParagraphFont"/>
    <w:rsid w:val="00D80317"/>
  </w:style>
  <w:style w:type="paragraph" w:customStyle="1" w:styleId="flush-paragraph-2">
    <w:name w:val="flush-paragraph-2"/>
    <w:basedOn w:val="Normal"/>
    <w:rsid w:val="00D80317"/>
    <w:pPr>
      <w:spacing w:before="100" w:beforeAutospacing="1" w:after="100" w:afterAutospacing="1"/>
    </w:pPr>
    <w:rPr>
      <w:rFonts w:eastAsia="Times New Roman"/>
      <w:sz w:val="24"/>
      <w:szCs w:val="24"/>
      <w:lang w:val="en-US" w:eastAsia="ja-JP"/>
    </w:rPr>
  </w:style>
  <w:style w:type="character" w:customStyle="1" w:styleId="TALChar">
    <w:name w:val="TAL Char"/>
    <w:qFormat/>
    <w:rsid w:val="0022453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570432658">
      <w:bodyDiv w:val="1"/>
      <w:marLeft w:val="0"/>
      <w:marRight w:val="0"/>
      <w:marTop w:val="0"/>
      <w:marBottom w:val="0"/>
      <w:divBdr>
        <w:top w:val="none" w:sz="0" w:space="0" w:color="auto"/>
        <w:left w:val="none" w:sz="0" w:space="0" w:color="auto"/>
        <w:bottom w:val="none" w:sz="0" w:space="0" w:color="auto"/>
        <w:right w:val="none" w:sz="0" w:space="0" w:color="auto"/>
      </w:divBdr>
      <w:divsChild>
        <w:div w:id="1144738871">
          <w:marLeft w:val="0"/>
          <w:marRight w:val="0"/>
          <w:marTop w:val="0"/>
          <w:marBottom w:val="0"/>
          <w:divBdr>
            <w:top w:val="none" w:sz="0" w:space="0" w:color="auto"/>
            <w:left w:val="none" w:sz="0" w:space="0" w:color="auto"/>
            <w:bottom w:val="none" w:sz="0" w:space="0" w:color="auto"/>
            <w:right w:val="none" w:sz="0" w:space="0" w:color="auto"/>
          </w:divBdr>
          <w:divsChild>
            <w:div w:id="512845493">
              <w:marLeft w:val="0"/>
              <w:marRight w:val="0"/>
              <w:marTop w:val="0"/>
              <w:marBottom w:val="0"/>
              <w:divBdr>
                <w:top w:val="none" w:sz="0" w:space="0" w:color="auto"/>
                <w:left w:val="none" w:sz="0" w:space="0" w:color="auto"/>
                <w:bottom w:val="none" w:sz="0" w:space="0" w:color="auto"/>
                <w:right w:val="none" w:sz="0" w:space="0" w:color="auto"/>
              </w:divBdr>
            </w:div>
          </w:divsChild>
        </w:div>
        <w:div w:id="1445536304">
          <w:marLeft w:val="0"/>
          <w:marRight w:val="0"/>
          <w:marTop w:val="0"/>
          <w:marBottom w:val="0"/>
          <w:divBdr>
            <w:top w:val="none" w:sz="0" w:space="0" w:color="auto"/>
            <w:left w:val="none" w:sz="0" w:space="0" w:color="auto"/>
            <w:bottom w:val="none" w:sz="0" w:space="0" w:color="auto"/>
            <w:right w:val="none" w:sz="0" w:space="0" w:color="auto"/>
          </w:divBdr>
        </w:div>
      </w:divsChild>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1072967655">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484928858">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5AIRPNAIUNRU-1328258698-7315</_dlc_DocId>
    <_dlc_DocIdUrl xmlns="71c5aaf6-e6ce-465b-b873-5148d2a4c105">
      <Url>https://nokia.sharepoint.com/sites/c5g/5gradio/_layouts/15/DocIdRedir.aspx?ID=5AIRPNAIUNRU-1328258698-7315</Url>
      <Description>5AIRPNAIUNRU-1328258698-7315</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documentManagement>
</p:properties>
</file>

<file path=customXml/itemProps1.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2.xml><?xml version="1.0" encoding="utf-8"?>
<ds:datastoreItem xmlns:ds="http://schemas.openxmlformats.org/officeDocument/2006/customXml" ds:itemID="{2FA5FD39-206D-4F1F-8587-76B3F43B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4.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5.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6.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3013</TotalTime>
  <Pages>2</Pages>
  <Words>684</Words>
  <Characters>3900</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LinksUpToDate>false</LinksUpToDate>
  <CharactersWithSpaces>4575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2019-02-25T14:05:00Z</cp:lastPrinted>
  <dcterms:created xsi:type="dcterms:W3CDTF">2022-06-20T09:19:00Z</dcterms:created>
  <dcterms:modified xsi:type="dcterms:W3CDTF">2022-08-10T14:05:00Z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21d3d7fb-ce9d-43a8-863d-5861b125661c</vt:lpwstr>
  </property>
  <property fmtid="{D5CDD505-2E9C-101B-9397-08002B2CF9AE}" pid="4" name="SharedWithUsers">
    <vt:lpwstr>32;#Olesen, Poul (Nokia - DK/Aalborg)</vt:lpwstr>
  </property>
</Properties>
</file>